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EAAA3" w14:textId="77777777" w:rsidR="006E0AE6" w:rsidRDefault="006E0AE6" w:rsidP="0058652B"/>
    <w:p w14:paraId="4A350229" w14:textId="77777777" w:rsidR="005F54CD" w:rsidRDefault="005F54CD" w:rsidP="005F54CD"/>
    <w:p w14:paraId="6EA0BBA7" w14:textId="77777777" w:rsidR="005F54CD" w:rsidRDefault="005F54CD" w:rsidP="005F54CD"/>
    <w:p w14:paraId="274BF0ED" w14:textId="77777777" w:rsidR="005F54CD" w:rsidRDefault="005F54CD" w:rsidP="005F54CD"/>
    <w:p w14:paraId="2766864C" w14:textId="77777777" w:rsidR="005F54CD" w:rsidRDefault="005F54CD" w:rsidP="005F54CD"/>
    <w:p w14:paraId="233ACF0D" w14:textId="77777777" w:rsidR="00FA7404" w:rsidRDefault="00FA7404" w:rsidP="005F54CD"/>
    <w:p w14:paraId="2225FD77" w14:textId="77777777" w:rsidR="005F54CD" w:rsidRDefault="005F54CD" w:rsidP="005F54CD">
      <w:pPr>
        <w:pStyle w:val="ChapterNumber"/>
      </w:pPr>
      <w:r>
        <w:t>Chapter</w:t>
      </w:r>
    </w:p>
    <w:p w14:paraId="26798C9B" w14:textId="77777777" w:rsidR="005F54CD" w:rsidRDefault="005F54CD" w:rsidP="003F56D0"/>
    <w:p w14:paraId="2013F000" w14:textId="77777777" w:rsidR="005F54CD" w:rsidRDefault="005F54CD" w:rsidP="00583E2D"/>
    <w:p w14:paraId="37EAF3BC" w14:textId="77777777" w:rsidR="005F54CD" w:rsidRDefault="005F54CD" w:rsidP="005E76CD"/>
    <w:p w14:paraId="4B9554EE" w14:textId="77777777" w:rsidR="00D12066" w:rsidRPr="00B37C56" w:rsidRDefault="00D12066" w:rsidP="00D12066">
      <w:pPr>
        <w:pStyle w:val="Heading1"/>
      </w:pPr>
      <w:r w:rsidRPr="00B37C56">
        <w:t xml:space="preserve">Pretend Play </w:t>
      </w:r>
      <w:r w:rsidR="00D4459F" w:rsidRPr="00B37C56">
        <w:t xml:space="preserve">in </w:t>
      </w:r>
      <w:r w:rsidRPr="00B37C56">
        <w:t xml:space="preserve">Signing Chimpanzees </w:t>
      </w:r>
      <w:r>
        <w:br/>
      </w:r>
      <w:r w:rsidRPr="00B37C56">
        <w:t>(</w:t>
      </w:r>
      <w:r w:rsidRPr="00B37C56">
        <w:rPr>
          <w:i/>
        </w:rPr>
        <w:t>Pan troglogytes</w:t>
      </w:r>
      <w:r w:rsidRPr="00B37C56">
        <w:t>)</w:t>
      </w:r>
      <w:r w:rsidRPr="009B07D1">
        <w:rPr>
          <w:vertAlign w:val="superscript"/>
        </w:rPr>
        <w:footnoteReference w:customMarkFollows="1" w:id="1"/>
        <w:t>*</w:t>
      </w:r>
    </w:p>
    <w:p w14:paraId="3AE7FBF0" w14:textId="77777777" w:rsidR="00D12066" w:rsidRDefault="00D12066" w:rsidP="00D12066"/>
    <w:p w14:paraId="70B8F8FB" w14:textId="77777777" w:rsidR="00D12066" w:rsidRPr="00BB1AB9" w:rsidRDefault="00D12066" w:rsidP="00D12066"/>
    <w:p w14:paraId="0334AA60" w14:textId="77777777" w:rsidR="00D12066" w:rsidRPr="00B37C56" w:rsidRDefault="00D12066" w:rsidP="00D12066">
      <w:pPr>
        <w:pStyle w:val="FirstPageAuthor"/>
      </w:pPr>
      <w:r w:rsidRPr="00B37C56">
        <w:t>Tennyson E. Egan and Mary Lee A. Jensvold</w:t>
      </w:r>
      <w:r>
        <w:rPr>
          <w:rStyle w:val="FootnoteReference"/>
        </w:rPr>
        <w:footnoteReference w:customMarkFollows="1" w:id="2"/>
        <w:t>†</w:t>
      </w:r>
    </w:p>
    <w:p w14:paraId="1678DBA7" w14:textId="77777777" w:rsidR="00D12066" w:rsidRPr="00BB1AB9" w:rsidRDefault="00D12066" w:rsidP="00D12066">
      <w:pPr>
        <w:pStyle w:val="FirstPageAffiliation"/>
        <w:rPr>
          <w:szCs w:val="32"/>
        </w:rPr>
      </w:pPr>
      <w:r w:rsidRPr="00BB1AB9">
        <w:t>Central Washington University</w:t>
      </w:r>
      <w:r>
        <w:t xml:space="preserve">, </w:t>
      </w:r>
      <w:r>
        <w:rPr>
          <w:szCs w:val="32"/>
        </w:rPr>
        <w:t>Ellensburg, WA, US</w:t>
      </w:r>
      <w:r w:rsidR="005559E9">
        <w:rPr>
          <w:szCs w:val="32"/>
        </w:rPr>
        <w:t>A</w:t>
      </w:r>
    </w:p>
    <w:p w14:paraId="358F40AE" w14:textId="77777777" w:rsidR="00D12066" w:rsidRDefault="00D12066" w:rsidP="00D12066"/>
    <w:p w14:paraId="53B127BB" w14:textId="77777777" w:rsidR="00D12066" w:rsidRDefault="00D12066" w:rsidP="00D12066"/>
    <w:p w14:paraId="4E4E0693" w14:textId="77777777" w:rsidR="00D12066" w:rsidRDefault="00D12066" w:rsidP="00D12066">
      <w:pPr>
        <w:pStyle w:val="Heading2"/>
      </w:pPr>
      <w:r w:rsidRPr="00B37C56">
        <w:t>Abstract</w:t>
      </w:r>
    </w:p>
    <w:p w14:paraId="225F26D9" w14:textId="77777777" w:rsidR="00D12066" w:rsidRPr="00A778AB" w:rsidRDefault="00D12066" w:rsidP="00D12066">
      <w:pPr>
        <w:rPr>
          <w:lang w:val="fr-FR"/>
        </w:rPr>
      </w:pPr>
    </w:p>
    <w:p w14:paraId="37620675" w14:textId="77777777" w:rsidR="00D12066" w:rsidRDefault="00D12066" w:rsidP="00D12066">
      <w:pPr>
        <w:pStyle w:val="Abstract"/>
      </w:pPr>
      <w:r>
        <w:t>Pretend</w:t>
      </w:r>
      <w:r w:rsidRPr="00BB1AB9">
        <w:t xml:space="preserve"> play is well studied in human children and is thought to be associated with symbolic thought and theory of mind.</w:t>
      </w:r>
      <w:r>
        <w:t xml:space="preserve"> </w:t>
      </w:r>
      <w:r w:rsidRPr="00BB1AB9">
        <w:t xml:space="preserve">There are many descriptions of </w:t>
      </w:r>
      <w:r>
        <w:t>pretend</w:t>
      </w:r>
      <w:r w:rsidRPr="00BB1AB9">
        <w:t xml:space="preserve"> play in chimpanzees and other apes but few systematic studies.</w:t>
      </w:r>
      <w:r>
        <w:t xml:space="preserve"> </w:t>
      </w:r>
      <w:r w:rsidRPr="00BB1AB9">
        <w:t xml:space="preserve">This study was a systematic sampling of videotapes for instances of </w:t>
      </w:r>
      <w:r>
        <w:t>pretend</w:t>
      </w:r>
      <w:r w:rsidRPr="00BB1AB9">
        <w:t xml:space="preserve"> play in chimpanzees who have acquired American Sign Language.</w:t>
      </w:r>
      <w:r>
        <w:t xml:space="preserve"> </w:t>
      </w:r>
      <w:r w:rsidRPr="00BB1AB9">
        <w:t>There were two sampling methods.</w:t>
      </w:r>
      <w:r>
        <w:t xml:space="preserve"> </w:t>
      </w:r>
      <w:r w:rsidRPr="00BB1AB9">
        <w:t xml:space="preserve">The first sample of 17 hours 36 minutes and 26 seconds of videotape contained five instances of </w:t>
      </w:r>
      <w:r>
        <w:t>pretend</w:t>
      </w:r>
      <w:r w:rsidRPr="00BB1AB9">
        <w:t xml:space="preserve"> play.</w:t>
      </w:r>
      <w:r>
        <w:t xml:space="preserve"> </w:t>
      </w:r>
      <w:r w:rsidRPr="00BB1AB9">
        <w:t>The second sample of 50 hours 16 minutes and 41 seconds contained 16 instances.</w:t>
      </w:r>
      <w:r>
        <w:t xml:space="preserve"> </w:t>
      </w:r>
      <w:r w:rsidRPr="00BB1AB9">
        <w:t xml:space="preserve">The instances fell into four different categories; substitution, attribution of function, animation, and insubstantial situation attribution. </w:t>
      </w:r>
    </w:p>
    <w:p w14:paraId="469E961D" w14:textId="77777777" w:rsidR="00D12066" w:rsidRDefault="00D12066" w:rsidP="00D12066"/>
    <w:p w14:paraId="4CF1A7AF" w14:textId="77777777" w:rsidR="00D12066" w:rsidRDefault="00D12066" w:rsidP="00D12066"/>
    <w:p w14:paraId="6DBAB38C" w14:textId="77777777" w:rsidR="00D12066" w:rsidRPr="00B37C56" w:rsidRDefault="00D12066" w:rsidP="00D12066">
      <w:pPr>
        <w:pStyle w:val="Heading2"/>
      </w:pPr>
      <w:r w:rsidRPr="00BB1AB9">
        <w:t xml:space="preserve">Defining </w:t>
      </w:r>
      <w:r>
        <w:t>Pretend</w:t>
      </w:r>
      <w:r w:rsidRPr="00BB1AB9">
        <w:t xml:space="preserve"> Play</w:t>
      </w:r>
    </w:p>
    <w:p w14:paraId="2E86ECEF" w14:textId="77777777" w:rsidR="00D12066" w:rsidRPr="00BB1AB9" w:rsidRDefault="00D12066" w:rsidP="00D12066"/>
    <w:p w14:paraId="093C5608" w14:textId="77777777" w:rsidR="00D12066" w:rsidRPr="00BB1AB9" w:rsidRDefault="00D12066" w:rsidP="00D12066">
      <w:r w:rsidRPr="00BB1AB9">
        <w:t>Over the years a great deal of interest in the behavior of play has culminated in numerous studies exploring the topic (Fagen, 1981; Fein, 1975, 1981; Gomendio, 1988; Iwaniuk, Pellis, &amp; Nelson, 2001; Jensvold &amp; Fouts, 1993; Lowe, 1975; Matthews, 1977; Mitchell, 1990, 2002; Nielson &amp; Dissanayake, 2000; Pellegrini &amp; Bjorklund, 2004; Pellegrini &amp; Smith, 1998; Piaget, 1962).</w:t>
      </w:r>
      <w:r>
        <w:t xml:space="preserve"> </w:t>
      </w:r>
      <w:r w:rsidRPr="00BB1AB9">
        <w:t xml:space="preserve">One form of play behavior is </w:t>
      </w:r>
      <w:r>
        <w:t>pretend</w:t>
      </w:r>
      <w:r w:rsidRPr="00BB1AB9">
        <w:t xml:space="preserve"> play.</w:t>
      </w:r>
      <w:r>
        <w:t xml:space="preserve"> </w:t>
      </w:r>
      <w:r w:rsidRPr="00BB1AB9">
        <w:t xml:space="preserve">A variety of terms are used interchangeably to describe this type of play behavior: make-believe play, fantasy play, </w:t>
      </w:r>
      <w:r w:rsidRPr="00BB1AB9">
        <w:lastRenderedPageBreak/>
        <w:t xml:space="preserve">dramatic play, </w:t>
      </w:r>
      <w:r>
        <w:t>imaginative</w:t>
      </w:r>
      <w:r w:rsidRPr="00BB1AB9">
        <w:t xml:space="preserve"> play, representational play, simulative play, and symbolic play (Fein, 1981; Lowe, 1975; Mitchell, 1990; Piaget, 1962). </w:t>
      </w:r>
      <w:r>
        <w:t>Pretend</w:t>
      </w:r>
      <w:r w:rsidRPr="00BB1AB9">
        <w:t xml:space="preserve"> play is an intriguing and fairly common behavior observed in human children.</w:t>
      </w:r>
      <w:r>
        <w:t xml:space="preserve"> </w:t>
      </w:r>
    </w:p>
    <w:p w14:paraId="6ABD3623" w14:textId="77777777" w:rsidR="00D12066" w:rsidRDefault="00D12066" w:rsidP="00D12066">
      <w:r w:rsidRPr="00BB1AB9">
        <w:t>Many researchers have describe</w:t>
      </w:r>
      <w:r>
        <w:t>d</w:t>
      </w:r>
      <w:r w:rsidRPr="00BB1AB9">
        <w:t xml:space="preserve"> and define</w:t>
      </w:r>
      <w:r>
        <w:t>d</w:t>
      </w:r>
      <w:r w:rsidRPr="00BB1AB9">
        <w:t xml:space="preserve"> </w:t>
      </w:r>
      <w:r>
        <w:t>pretend</w:t>
      </w:r>
      <w:r w:rsidRPr="00BB1AB9">
        <w:t xml:space="preserve"> play (Lillard, 1993; McCune-Nicolich, 1981; Mitchell, 2002; Pellegrini &amp; Bjorklund, 2004; Pellegrini &amp; Smith, 1998).</w:t>
      </w:r>
      <w:r>
        <w:t xml:space="preserve"> </w:t>
      </w:r>
      <w:r w:rsidRPr="00BB1AB9">
        <w:t xml:space="preserve">Lillard (1993) described </w:t>
      </w:r>
      <w:r>
        <w:t>pretend</w:t>
      </w:r>
      <w:r w:rsidRPr="00BB1AB9">
        <w:t xml:space="preserve"> play as the intersection between play and pretense.</w:t>
      </w:r>
      <w:r>
        <w:t xml:space="preserve"> </w:t>
      </w:r>
      <w:r w:rsidRPr="00BB1AB9">
        <w:t xml:space="preserve">She offered a useful definition of </w:t>
      </w:r>
      <w:r>
        <w:t>pretend</w:t>
      </w:r>
      <w:r w:rsidRPr="00BB1AB9">
        <w:t xml:space="preserve"> play: “the projecting of a supposed situation onto an actual one, in the spirit of fun rather than for survival” (p. 349).</w:t>
      </w:r>
      <w:r>
        <w:t xml:space="preserve"> </w:t>
      </w:r>
      <w:r w:rsidRPr="00BB1AB9">
        <w:t xml:space="preserve">Pellegrini and Smith (1998) recommended a more detailed definition of </w:t>
      </w:r>
      <w:r>
        <w:t>pretend</w:t>
      </w:r>
      <w:r w:rsidRPr="00BB1AB9">
        <w:t xml:space="preserve"> play: “Fantasy involves an ‘as if . . .’ orientation to the world and involves actions, use of objects, and verbalizations with nonliteral meanings; often, it involves playing a distinct pretend role such as mummy, fireman, doctor” (p. 52). McCune-Nicolich (1981) offered a checklist of specific criteria commonly used to infer when a child is engaged in </w:t>
      </w:r>
      <w:r>
        <w:t>pretend</w:t>
      </w:r>
      <w:r w:rsidRPr="00BB1AB9">
        <w:t xml:space="preserve"> play:</w:t>
      </w:r>
    </w:p>
    <w:p w14:paraId="77D2D69F" w14:textId="77777777" w:rsidR="00D12066" w:rsidRPr="00BB1AB9" w:rsidRDefault="00D12066" w:rsidP="00D12066"/>
    <w:p w14:paraId="6E807FE7" w14:textId="77777777" w:rsidR="00D12066" w:rsidRPr="00BB1AB9" w:rsidRDefault="00D12066" w:rsidP="007C28DB">
      <w:pPr>
        <w:pStyle w:val="quota"/>
        <w:ind w:firstLine="0"/>
      </w:pPr>
      <w:r w:rsidRPr="00BB1AB9">
        <w:t>(1) inanimate objects are treated as animate (e.g., caretaking of a doll), (2) everyday activities are performed in the absence of the necessary materials (e.g., drink from an empty cup), (3) the child performs actions usually done by someone else (e.g., cooking, telephoning), (4) activities are not carried to their usual outcome (e.g., purse over arm, wave, but not go out), (5) one object is substituted for another (e.g., shell = cat), and (6) affective and instrumental behaviors by the child signal the nonliteral quality of the activity. (pp. 785-786)</w:t>
      </w:r>
    </w:p>
    <w:p w14:paraId="52B7C1B8" w14:textId="77777777" w:rsidR="00D12066" w:rsidRDefault="00D12066" w:rsidP="00D12066"/>
    <w:p w14:paraId="6E8F92F9" w14:textId="77777777" w:rsidR="00D12066" w:rsidRPr="00BB1AB9" w:rsidRDefault="00D12066" w:rsidP="00D12066">
      <w:r w:rsidRPr="00BB1AB9">
        <w:t xml:space="preserve">McCune-Nicolich further described </w:t>
      </w:r>
      <w:r>
        <w:t>pretend</w:t>
      </w:r>
      <w:r w:rsidRPr="00BB1AB9">
        <w:t xml:space="preserve"> play as a transformation of “activities from their real objectives and objects from their real counterparts” (p. 786).</w:t>
      </w:r>
      <w:r>
        <w:t xml:space="preserve"> Matthews (1977) developed six categories of pretend play. These provided objective definitions that can be linked to observed behaviors and were used in this study.</w:t>
      </w:r>
    </w:p>
    <w:p w14:paraId="15064036" w14:textId="77777777" w:rsidR="00D12066" w:rsidRDefault="00D12066" w:rsidP="00D12066"/>
    <w:p w14:paraId="2BDA24DF" w14:textId="77777777" w:rsidR="00D12066" w:rsidRPr="00BB1AB9" w:rsidRDefault="00D12066" w:rsidP="00D12066"/>
    <w:p w14:paraId="6AC53CE6" w14:textId="77777777" w:rsidR="00D12066" w:rsidRPr="00BB1AB9" w:rsidRDefault="00D12066" w:rsidP="00D12066">
      <w:pPr>
        <w:pStyle w:val="Heading2"/>
      </w:pPr>
      <w:r>
        <w:t>Pretend</w:t>
      </w:r>
      <w:r w:rsidRPr="00BB1AB9">
        <w:t xml:space="preserve"> Play in Cognition</w:t>
      </w:r>
    </w:p>
    <w:p w14:paraId="2BBE451B" w14:textId="77777777" w:rsidR="00D12066" w:rsidRPr="00BB1AB9" w:rsidRDefault="00D12066" w:rsidP="00D12066"/>
    <w:p w14:paraId="3D6DF8E5" w14:textId="77777777" w:rsidR="00D12066" w:rsidRPr="00BB1AB9" w:rsidRDefault="00D12066" w:rsidP="00D12066">
      <w:r w:rsidRPr="00BB1AB9">
        <w:t xml:space="preserve">Lunzer (1959), McCune-Nicolich (1981) and Piaget (1962) described both </w:t>
      </w:r>
      <w:r>
        <w:t>pretend</w:t>
      </w:r>
      <w:r w:rsidRPr="00BB1AB9">
        <w:t xml:space="preserve"> play and language as manifestations of symbolic thought since both involve active representations.</w:t>
      </w:r>
      <w:r>
        <w:t xml:space="preserve"> </w:t>
      </w:r>
      <w:r w:rsidRPr="00BB1AB9">
        <w:t xml:space="preserve">Smith (1982) argued that the relationship between </w:t>
      </w:r>
      <w:r>
        <w:t>pretend</w:t>
      </w:r>
      <w:r w:rsidRPr="00BB1AB9">
        <w:t xml:space="preserve"> play and language may actually be a causal relationship.</w:t>
      </w:r>
      <w:r>
        <w:t xml:space="preserve"> </w:t>
      </w:r>
      <w:r w:rsidRPr="00BB1AB9">
        <w:t xml:space="preserve">Although there is a positive correlation between development of </w:t>
      </w:r>
      <w:r>
        <w:t>pretend</w:t>
      </w:r>
      <w:r w:rsidRPr="00BB1AB9">
        <w:t xml:space="preserve"> play and development of language; children without language and children with language-impairments engage in </w:t>
      </w:r>
      <w:r>
        <w:t>pretend</w:t>
      </w:r>
      <w:r w:rsidRPr="00BB1AB9">
        <w:t xml:space="preserve"> play (Casby &amp; Ruder, 1983; Gregory, 1976; Terrell, Schwartz, Prelock, &amp; Messick, 1984; Udwin &amp; Yule, 1983).</w:t>
      </w:r>
      <w:r>
        <w:t xml:space="preserve"> </w:t>
      </w:r>
      <w:r w:rsidRPr="00BB1AB9">
        <w:t xml:space="preserve">Recent theorists </w:t>
      </w:r>
      <w:r>
        <w:t>suggest</w:t>
      </w:r>
      <w:r w:rsidRPr="00BB1AB9">
        <w:t xml:space="preserve"> </w:t>
      </w:r>
      <w:r>
        <w:t>pretend</w:t>
      </w:r>
      <w:r w:rsidRPr="00BB1AB9">
        <w:t xml:space="preserve"> play </w:t>
      </w:r>
      <w:r>
        <w:t>is</w:t>
      </w:r>
      <w:r w:rsidRPr="00BB1AB9">
        <w:t xml:space="preserve"> evidence of theory of mind since the child must take the perspective of another (Pellegrini &amp; Bjorklund, 2004; Smith 2002, 2005; Veneziano, 2002).</w:t>
      </w:r>
    </w:p>
    <w:p w14:paraId="3EF24C19" w14:textId="77777777" w:rsidR="00D12066" w:rsidRPr="00BB1AB9" w:rsidRDefault="00D12066" w:rsidP="00D12066">
      <w:r w:rsidRPr="00BB1AB9">
        <w:t xml:space="preserve">There are many theories on the possible function(s) of </w:t>
      </w:r>
      <w:r>
        <w:t>pretend</w:t>
      </w:r>
      <w:r w:rsidRPr="00BB1AB9">
        <w:t xml:space="preserve"> play (McGhee, 1979; Parker &amp; Gibson, 1979; Pellegrini &amp; Bjorklund, 2004; Piaget, 1962; Smith, 1982). Pellegrini and Bjorklund (2004) suggested that </w:t>
      </w:r>
      <w:r>
        <w:t>pretend</w:t>
      </w:r>
      <w:r w:rsidRPr="00BB1AB9">
        <w:t xml:space="preserve"> play has an “immediate function of helping juveniles take the perspective of other players” (p. 29). Smith (1982) theorized that </w:t>
      </w:r>
      <w:r>
        <w:t>pretend</w:t>
      </w:r>
      <w:r w:rsidRPr="00BB1AB9">
        <w:t xml:space="preserve"> activity “optimized the degree of complexity and goal-directedness of play behavior as functional practice for adult skills” (p. 152).</w:t>
      </w:r>
      <w:r>
        <w:t xml:space="preserve"> </w:t>
      </w:r>
      <w:r w:rsidRPr="00BB1AB9">
        <w:t xml:space="preserve">Along the same lines, Parker and Gibson (1979) argued that </w:t>
      </w:r>
      <w:r>
        <w:t>pretend</w:t>
      </w:r>
      <w:r w:rsidRPr="00BB1AB9">
        <w:t xml:space="preserve"> play is vital for the rehearsal of subsistence roles.</w:t>
      </w:r>
      <w:r>
        <w:t xml:space="preserve"> </w:t>
      </w:r>
      <w:r w:rsidRPr="00BB1AB9">
        <w:t xml:space="preserve">Piaget’s (1962) observations that during </w:t>
      </w:r>
      <w:r>
        <w:t>pretend</w:t>
      </w:r>
      <w:r w:rsidRPr="00BB1AB9">
        <w:t xml:space="preserve"> play young children often enact daily activities such as </w:t>
      </w:r>
      <w:r w:rsidRPr="00BB1AB9">
        <w:lastRenderedPageBreak/>
        <w:t>eating, preparing and serving food, and sleeping, support this argument.</w:t>
      </w:r>
      <w:r>
        <w:t xml:space="preserve"> </w:t>
      </w:r>
      <w:r w:rsidRPr="00BB1AB9">
        <w:t xml:space="preserve">McGhee (1979) asserted a somewhat different function when he noted that in </w:t>
      </w:r>
      <w:r>
        <w:t>pretend</w:t>
      </w:r>
      <w:r w:rsidRPr="00BB1AB9">
        <w:t xml:space="preserve"> play children could create a new and interesting set of circumstances by manipulating or rearranging some aspect of reality.</w:t>
      </w:r>
      <w:r>
        <w:t xml:space="preserve"> </w:t>
      </w:r>
      <w:r w:rsidRPr="00BB1AB9">
        <w:t xml:space="preserve">Similarly, Piaget (1962) speculated that </w:t>
      </w:r>
      <w:r>
        <w:t>pretend</w:t>
      </w:r>
      <w:r w:rsidRPr="00BB1AB9">
        <w:t xml:space="preserve"> play allows children to reproduce a modified version of reality for pleasure.</w:t>
      </w:r>
      <w:r>
        <w:t xml:space="preserve"> </w:t>
      </w:r>
      <w:r w:rsidRPr="00BB1AB9">
        <w:t xml:space="preserve">It is doubtful that </w:t>
      </w:r>
      <w:r>
        <w:t>pretend</w:t>
      </w:r>
      <w:r w:rsidRPr="00BB1AB9">
        <w:t xml:space="preserve"> play has just one specific function; more likely several exist (Bekoff, 1998; Fagen, 1981). </w:t>
      </w:r>
    </w:p>
    <w:p w14:paraId="705E2BED" w14:textId="77777777" w:rsidR="00D12066" w:rsidRDefault="00D12066" w:rsidP="00D12066"/>
    <w:p w14:paraId="67C822EC" w14:textId="77777777" w:rsidR="00D12066" w:rsidRDefault="00D12066" w:rsidP="00D12066"/>
    <w:p w14:paraId="03F0B372" w14:textId="77777777" w:rsidR="00D12066" w:rsidRPr="00BB1AB9" w:rsidRDefault="00D12066" w:rsidP="00D12066"/>
    <w:p w14:paraId="4420CB9E" w14:textId="77777777" w:rsidR="00D12066" w:rsidRPr="00BB1AB9" w:rsidRDefault="00D12066" w:rsidP="00D12066">
      <w:pPr>
        <w:pStyle w:val="Heading2"/>
      </w:pPr>
      <w:r>
        <w:t>Pretend</w:t>
      </w:r>
      <w:r w:rsidRPr="00BB1AB9">
        <w:t xml:space="preserve"> Play in Non-human Primates</w:t>
      </w:r>
    </w:p>
    <w:p w14:paraId="393056DF" w14:textId="77777777" w:rsidR="00D12066" w:rsidRPr="00BB1AB9" w:rsidRDefault="00D12066" w:rsidP="00D12066">
      <w:pPr>
        <w:pStyle w:val="BodyTextIndent"/>
      </w:pPr>
    </w:p>
    <w:p w14:paraId="0E818720" w14:textId="77777777" w:rsidR="00D12066" w:rsidRPr="00BB1AB9" w:rsidRDefault="00D12066" w:rsidP="00D12066">
      <w:r w:rsidRPr="00BB1AB9">
        <w:t xml:space="preserve">The existence of </w:t>
      </w:r>
      <w:r>
        <w:t>pretend</w:t>
      </w:r>
      <w:r w:rsidRPr="00BB1AB9">
        <w:t xml:space="preserve"> play in non-human primates contributes to our understanding of t</w:t>
      </w:r>
      <w:r>
        <w:t>his behavior in humans ontogeneti</w:t>
      </w:r>
      <w:r w:rsidRPr="00BB1AB9">
        <w:t>cally and phylogenetically.</w:t>
      </w:r>
      <w:r>
        <w:t xml:space="preserve"> </w:t>
      </w:r>
      <w:r w:rsidRPr="00BB1AB9">
        <w:t xml:space="preserve">There are many descriptions of </w:t>
      </w:r>
      <w:r>
        <w:t>pretend</w:t>
      </w:r>
      <w:r w:rsidRPr="00BB1AB9">
        <w:t xml:space="preserve"> play in chimpanzees (R. Gardner &amp; Gardner, 1969, 1989; Goodall, 1986; Hayaki, 1985; Hayes, 1951; Sandel, 2010; Wrangham, 1995), bonobos (Lyn, Greenfield, &amp; Savage-Rumbaugh, 2006), gorillas (Matevia, Patterson, &amp; Hillix, 2002), and orangutans (Russon, 2002).</w:t>
      </w:r>
      <w:r>
        <w:t xml:space="preserve"> </w:t>
      </w:r>
      <w:r w:rsidRPr="00BB1AB9">
        <w:t xml:space="preserve">Please see Gomez and Martin-Andrade (2005) for review. </w:t>
      </w:r>
    </w:p>
    <w:p w14:paraId="1A298F80" w14:textId="77777777" w:rsidR="00D12066" w:rsidRPr="00BB1AB9" w:rsidRDefault="00D12066" w:rsidP="00D12066">
      <w:r w:rsidRPr="00BB1AB9">
        <w:t xml:space="preserve">While descriptions of </w:t>
      </w:r>
      <w:r>
        <w:t>pretend</w:t>
      </w:r>
      <w:r w:rsidRPr="00BB1AB9">
        <w:t xml:space="preserve"> play are numerous, there are few systematic studies.</w:t>
      </w:r>
      <w:r>
        <w:t xml:space="preserve"> </w:t>
      </w:r>
      <w:r w:rsidRPr="00BB1AB9">
        <w:t xml:space="preserve">Jensvold and Fouts (1993) studied </w:t>
      </w:r>
      <w:r>
        <w:t>pretend</w:t>
      </w:r>
      <w:r w:rsidRPr="00BB1AB9">
        <w:t xml:space="preserve"> play in 5 signing chimpanzees.</w:t>
      </w:r>
      <w:r>
        <w:t xml:space="preserve"> </w:t>
      </w:r>
      <w:r w:rsidRPr="00BB1AB9">
        <w:t>The researchers recorded the chimpanzees’ behavior with a remote videotaping technique.</w:t>
      </w:r>
      <w:r>
        <w:t xml:space="preserve"> </w:t>
      </w:r>
      <w:r w:rsidRPr="00BB1AB9">
        <w:t>They put a variety of objects in the enclosure each day to simulate a playroom environment.</w:t>
      </w:r>
      <w:r>
        <w:t xml:space="preserve"> </w:t>
      </w:r>
      <w:r w:rsidRPr="00BB1AB9">
        <w:t>Fifteen hours of behavior were recorded over a 3-week period.</w:t>
      </w:r>
      <w:r>
        <w:t xml:space="preserve"> </w:t>
      </w:r>
      <w:r w:rsidRPr="00BB1AB9">
        <w:t xml:space="preserve">There were six instances of </w:t>
      </w:r>
      <w:r>
        <w:t>pretend</w:t>
      </w:r>
      <w:r w:rsidRPr="00BB1AB9">
        <w:t xml:space="preserve"> play as defined by Matthews’ (1977) and were classified into two categories: animation and substitution.</w:t>
      </w:r>
      <w:r>
        <w:t xml:space="preserve"> The definitions used in Matthews’ study are described in section 5.1.3 and </w:t>
      </w:r>
      <w:r>
        <w:br/>
        <w:t>Table 3.</w:t>
      </w:r>
    </w:p>
    <w:p w14:paraId="4772CFCE" w14:textId="77777777" w:rsidR="00D12066" w:rsidRPr="00BB1AB9" w:rsidRDefault="00D12066" w:rsidP="00D12066">
      <w:r w:rsidRPr="00BB1AB9">
        <w:t>Mignault (1985) compared the behavior of nursery-reared chimpanzees to that of human children when interacting with objects typical of their environment. The researcher watched videotapes of the chimpanzees’ behavior and classified the behaviors into one of three categories: activities without objects, interpretable activities with objects (the functional use of an object and “make-believe” play) and non-interpretable activities with objects (activities in which the subject used an object on him or herself, did not use an object on him or herself, and used more than one object).</w:t>
      </w:r>
      <w:r>
        <w:t xml:space="preserve"> </w:t>
      </w:r>
      <w:r w:rsidRPr="00BB1AB9">
        <w:t xml:space="preserve">Interestingly, Mignault did not record the behaviors of brushing a doll’s hair and body and acting as if eating from a plate with a spoon handle as </w:t>
      </w:r>
      <w:r>
        <w:t>pretend</w:t>
      </w:r>
      <w:r w:rsidRPr="00BB1AB9">
        <w:t xml:space="preserve"> play.</w:t>
      </w:r>
      <w:r>
        <w:t xml:space="preserve"> </w:t>
      </w:r>
      <w:r w:rsidRPr="00BB1AB9">
        <w:t xml:space="preserve">She concluded that the chimpanzees did not exhibit </w:t>
      </w:r>
      <w:r>
        <w:t>pretend</w:t>
      </w:r>
      <w:r w:rsidRPr="00BB1AB9">
        <w:t xml:space="preserve"> activity.</w:t>
      </w:r>
    </w:p>
    <w:p w14:paraId="1A9AF56B" w14:textId="77777777" w:rsidR="00D12066" w:rsidRPr="00BB1AB9" w:rsidRDefault="00D12066" w:rsidP="00D12066">
      <w:r w:rsidRPr="00BB1AB9">
        <w:t xml:space="preserve">Lyn, Greenfield, &amp; Savage-Rumbaugh (2006) examined the development of </w:t>
      </w:r>
      <w:r>
        <w:t>pretend</w:t>
      </w:r>
      <w:r w:rsidRPr="00BB1AB9">
        <w:t xml:space="preserve"> play in chimpanzees and bonobos using archival videotape.</w:t>
      </w:r>
      <w:r>
        <w:t xml:space="preserve"> </w:t>
      </w:r>
      <w:r w:rsidRPr="00BB1AB9">
        <w:t>They found 27 examples in both species representing all the developmental stages in the scheme.</w:t>
      </w:r>
    </w:p>
    <w:p w14:paraId="45C5CCB5" w14:textId="77777777" w:rsidR="00D12066" w:rsidRDefault="00D12066" w:rsidP="00D12066">
      <w:r w:rsidRPr="00BB1AB9">
        <w:t xml:space="preserve">The purpose of this study was to build upon Jensvold and Fouts’ (1993) </w:t>
      </w:r>
      <w:r>
        <w:t>pretend</w:t>
      </w:r>
      <w:r w:rsidRPr="00BB1AB9">
        <w:t xml:space="preserve"> play research.</w:t>
      </w:r>
      <w:r>
        <w:t xml:space="preserve"> </w:t>
      </w:r>
      <w:r w:rsidRPr="00BB1AB9">
        <w:t>While Jensvold and Fouts analyzed 15 hr of videotape recorded over a 3-week period, this study was a longitudinal analysis of more than 67 hr of videotape recorded over an 18-year period.</w:t>
      </w:r>
    </w:p>
    <w:p w14:paraId="504B167E" w14:textId="77777777" w:rsidR="00D12066" w:rsidRDefault="00D12066" w:rsidP="00D12066"/>
    <w:p w14:paraId="6BAAB856" w14:textId="77777777" w:rsidR="00D12066" w:rsidRDefault="00D12066" w:rsidP="00D12066"/>
    <w:p w14:paraId="0F6EAFE9" w14:textId="77777777" w:rsidR="00D12066" w:rsidRPr="00BB1AB9" w:rsidRDefault="00D12066" w:rsidP="00D12066"/>
    <w:p w14:paraId="245F2A14" w14:textId="77777777" w:rsidR="00D12066" w:rsidRPr="00BB1AB9" w:rsidRDefault="00D12066" w:rsidP="00D12066">
      <w:pPr>
        <w:pStyle w:val="Heading2"/>
      </w:pPr>
      <w:r w:rsidRPr="00BB1AB9">
        <w:lastRenderedPageBreak/>
        <w:t>General Method</w:t>
      </w:r>
    </w:p>
    <w:p w14:paraId="71DE1016" w14:textId="77777777" w:rsidR="00D12066" w:rsidRPr="00BB1AB9" w:rsidRDefault="00D12066" w:rsidP="00D12066"/>
    <w:p w14:paraId="6F1C1F7D" w14:textId="77777777" w:rsidR="00D12066" w:rsidRPr="00BB1AB9" w:rsidRDefault="00D12066" w:rsidP="00D12066">
      <w:pPr>
        <w:pStyle w:val="Heading3"/>
      </w:pPr>
      <w:r w:rsidRPr="00BB1AB9">
        <w:t>Overview</w:t>
      </w:r>
    </w:p>
    <w:p w14:paraId="24F0F639" w14:textId="77777777" w:rsidR="00D12066" w:rsidRDefault="00D12066" w:rsidP="00D12066">
      <w:pPr>
        <w:rPr>
          <w:i/>
          <w:iCs/>
        </w:rPr>
      </w:pPr>
    </w:p>
    <w:p w14:paraId="4B22AD44" w14:textId="77777777" w:rsidR="00D12066" w:rsidRPr="00BB1AB9" w:rsidRDefault="00D12066" w:rsidP="00D12066">
      <w:pPr>
        <w:rPr>
          <w:iCs/>
        </w:rPr>
      </w:pPr>
      <w:r>
        <w:rPr>
          <w:iCs/>
        </w:rPr>
        <w:t xml:space="preserve">The were two studies to sample videotapes of chimpanzee behaviors for instances of pretend play. </w:t>
      </w:r>
      <w:r w:rsidRPr="00BB1AB9">
        <w:rPr>
          <w:iCs/>
        </w:rPr>
        <w:t xml:space="preserve">The participants were the same individuals in each </w:t>
      </w:r>
      <w:r>
        <w:rPr>
          <w:iCs/>
        </w:rPr>
        <w:t>study</w:t>
      </w:r>
      <w:r w:rsidRPr="00BB1AB9">
        <w:rPr>
          <w:iCs/>
        </w:rPr>
        <w:t>.</w:t>
      </w:r>
      <w:r>
        <w:rPr>
          <w:iCs/>
        </w:rPr>
        <w:t xml:space="preserve"> </w:t>
      </w:r>
      <w:r w:rsidRPr="00BB1AB9">
        <w:rPr>
          <w:iCs/>
        </w:rPr>
        <w:t xml:space="preserve">An observer viewed videotapes for instances of </w:t>
      </w:r>
      <w:r>
        <w:rPr>
          <w:iCs/>
        </w:rPr>
        <w:t>pretend</w:t>
      </w:r>
      <w:r w:rsidRPr="00BB1AB9">
        <w:rPr>
          <w:iCs/>
        </w:rPr>
        <w:t xml:space="preserve"> play and then classified those instances in both </w:t>
      </w:r>
      <w:r>
        <w:rPr>
          <w:iCs/>
        </w:rPr>
        <w:t>studies</w:t>
      </w:r>
      <w:r w:rsidRPr="00BB1AB9">
        <w:rPr>
          <w:iCs/>
        </w:rPr>
        <w:t>.</w:t>
      </w:r>
      <w:r>
        <w:rPr>
          <w:iCs/>
        </w:rPr>
        <w:t xml:space="preserve"> </w:t>
      </w:r>
      <w:r w:rsidRPr="00BB1AB9">
        <w:rPr>
          <w:iCs/>
        </w:rPr>
        <w:t xml:space="preserve">The procedure to select and sample videotapes differed between the two </w:t>
      </w:r>
      <w:r>
        <w:rPr>
          <w:iCs/>
        </w:rPr>
        <w:t>studies</w:t>
      </w:r>
      <w:r w:rsidRPr="00BB1AB9">
        <w:rPr>
          <w:iCs/>
        </w:rPr>
        <w:t>.</w:t>
      </w:r>
      <w:r>
        <w:rPr>
          <w:iCs/>
        </w:rPr>
        <w:t xml:space="preserve"> Study</w:t>
      </w:r>
      <w:r w:rsidRPr="00BB1AB9">
        <w:rPr>
          <w:iCs/>
        </w:rPr>
        <w:t xml:space="preserve"> 2 ensured an equal sampling of videotapes </w:t>
      </w:r>
      <w:r>
        <w:rPr>
          <w:iCs/>
        </w:rPr>
        <w:t>between</w:t>
      </w:r>
      <w:r w:rsidRPr="00BB1AB9">
        <w:rPr>
          <w:iCs/>
        </w:rPr>
        <w:t xml:space="preserve"> the years of the study.</w:t>
      </w:r>
      <w:r>
        <w:rPr>
          <w:iCs/>
        </w:rPr>
        <w:t xml:space="preserve"> </w:t>
      </w:r>
      <w:r w:rsidRPr="00BB1AB9">
        <w:rPr>
          <w:iCs/>
        </w:rPr>
        <w:t xml:space="preserve">Both </w:t>
      </w:r>
      <w:r>
        <w:rPr>
          <w:iCs/>
        </w:rPr>
        <w:t>studies</w:t>
      </w:r>
      <w:r w:rsidRPr="00BB1AB9">
        <w:rPr>
          <w:iCs/>
        </w:rPr>
        <w:t xml:space="preserve"> resulted in a descriptive analysis of the instances.</w:t>
      </w:r>
    </w:p>
    <w:p w14:paraId="0C5DEB43" w14:textId="77777777" w:rsidR="00D12066" w:rsidRDefault="00D12066" w:rsidP="00D12066">
      <w:pPr>
        <w:rPr>
          <w:iCs/>
        </w:rPr>
      </w:pPr>
    </w:p>
    <w:p w14:paraId="0A172FDA" w14:textId="77777777" w:rsidR="00D12066" w:rsidRPr="00BB1AB9" w:rsidRDefault="00D12066" w:rsidP="00D12066">
      <w:pPr>
        <w:rPr>
          <w:iCs/>
        </w:rPr>
      </w:pPr>
    </w:p>
    <w:p w14:paraId="36936EC0" w14:textId="77777777" w:rsidR="00D12066" w:rsidRPr="00BB1AB9" w:rsidRDefault="00D12066" w:rsidP="00D12066">
      <w:pPr>
        <w:pStyle w:val="Heading3"/>
      </w:pPr>
      <w:r w:rsidRPr="00BB1AB9">
        <w:t>Participants</w:t>
      </w:r>
      <w:r>
        <w:t xml:space="preserve"> </w:t>
      </w:r>
    </w:p>
    <w:p w14:paraId="510C8A33" w14:textId="77777777" w:rsidR="00D12066" w:rsidRDefault="00D12066" w:rsidP="00D12066"/>
    <w:p w14:paraId="691EA72F" w14:textId="77777777" w:rsidR="00D12066" w:rsidRDefault="00D12066" w:rsidP="00D12066">
      <w:r w:rsidRPr="00BB1AB9">
        <w:t>The participants in this study were five chimpanzees (</w:t>
      </w:r>
      <w:r w:rsidRPr="00BB1AB9">
        <w:rPr>
          <w:i/>
        </w:rPr>
        <w:t>Pan troglodytes</w:t>
      </w:r>
      <w:r w:rsidRPr="00BB1AB9">
        <w:t>) who lived at the Chimpanzee and Human Communication Institute (CHCI) located at Central Washington University (CWU) in Ellensburg, WA.</w:t>
      </w:r>
      <w:r>
        <w:t xml:space="preserve"> </w:t>
      </w:r>
      <w:r w:rsidRPr="00BB1AB9">
        <w:t>This community of chimpanzees comprised three females and two males.</w:t>
      </w:r>
      <w:r>
        <w:t xml:space="preserve"> </w:t>
      </w:r>
      <w:r w:rsidRPr="00BB1AB9">
        <w:rPr>
          <w:rFonts w:cs="Arial"/>
          <w:szCs w:val="18"/>
        </w:rPr>
        <w:t>Table 1 contains biographical information for each chimpanzee.</w:t>
      </w:r>
      <w:r>
        <w:t xml:space="preserve"> </w:t>
      </w:r>
      <w:r w:rsidRPr="00BB1AB9">
        <w:t>The chimpanzees ha</w:t>
      </w:r>
      <w:r>
        <w:t>d</w:t>
      </w:r>
      <w:r w:rsidRPr="00BB1AB9">
        <w:t xml:space="preserve"> lived together at CWU since 1981.</w:t>
      </w:r>
    </w:p>
    <w:p w14:paraId="58009C0D" w14:textId="77777777" w:rsidR="00D12066" w:rsidRDefault="00D12066" w:rsidP="00D12066"/>
    <w:p w14:paraId="2A6F80BB" w14:textId="77777777" w:rsidR="00D12066" w:rsidRDefault="00D12066" w:rsidP="00D12066">
      <w:pPr>
        <w:pStyle w:val="TableCaptions"/>
      </w:pPr>
      <w:r w:rsidRPr="00BB1AB9">
        <w:t>Table 1</w:t>
      </w:r>
      <w:r>
        <w:t xml:space="preserve">. </w:t>
      </w:r>
      <w:r w:rsidRPr="00BB1AB9">
        <w:t>Biographical Information for Chimpanzee Participants</w:t>
      </w:r>
    </w:p>
    <w:p w14:paraId="12AA4FE4" w14:textId="77777777" w:rsidR="00D12066" w:rsidRPr="00BB1AB9" w:rsidRDefault="00D12066" w:rsidP="00D12066">
      <w:pPr>
        <w:pStyle w:val="TableCaptions"/>
      </w:pPr>
    </w:p>
    <w:tbl>
      <w:tblPr>
        <w:tblW w:w="5000" w:type="pct"/>
        <w:jc w:val="center"/>
        <w:tblCellMar>
          <w:left w:w="0" w:type="dxa"/>
          <w:right w:w="0" w:type="dxa"/>
        </w:tblCellMar>
        <w:tblLook w:val="0000" w:firstRow="0" w:lastRow="0" w:firstColumn="0" w:lastColumn="0" w:noHBand="0" w:noVBand="0"/>
      </w:tblPr>
      <w:tblGrid>
        <w:gridCol w:w="1979"/>
        <w:gridCol w:w="1189"/>
        <w:gridCol w:w="1188"/>
        <w:gridCol w:w="1188"/>
        <w:gridCol w:w="1188"/>
        <w:gridCol w:w="1188"/>
      </w:tblGrid>
      <w:tr w:rsidR="00D12066" w:rsidRPr="00BB1AB9" w14:paraId="657CEEF3" w14:textId="77777777" w:rsidTr="00D12066">
        <w:trPr>
          <w:jc w:val="center"/>
        </w:trPr>
        <w:tc>
          <w:tcPr>
            <w:tcW w:w="1249" w:type="pct"/>
            <w:tcBorders>
              <w:top w:val="single" w:sz="8" w:space="0" w:color="auto"/>
              <w:left w:val="nil"/>
              <w:bottom w:val="single" w:sz="8" w:space="0" w:color="auto"/>
              <w:right w:val="nil"/>
            </w:tcBorders>
            <w:noWrap/>
            <w:vAlign w:val="center"/>
          </w:tcPr>
          <w:p w14:paraId="2AC79C05" w14:textId="77777777" w:rsidR="00D12066" w:rsidRPr="00BB1AB9" w:rsidRDefault="00D12066" w:rsidP="00D12066">
            <w:pPr>
              <w:pStyle w:val="table"/>
            </w:pPr>
            <w:r w:rsidRPr="00BB1AB9">
              <w:t> </w:t>
            </w:r>
          </w:p>
        </w:tc>
        <w:tc>
          <w:tcPr>
            <w:tcW w:w="750" w:type="pct"/>
            <w:tcBorders>
              <w:top w:val="single" w:sz="8" w:space="0" w:color="auto"/>
              <w:left w:val="nil"/>
              <w:bottom w:val="single" w:sz="8" w:space="0" w:color="auto"/>
              <w:right w:val="nil"/>
            </w:tcBorders>
            <w:noWrap/>
            <w:vAlign w:val="center"/>
          </w:tcPr>
          <w:p w14:paraId="46B93C84" w14:textId="77777777" w:rsidR="00D12066" w:rsidRPr="00BB1AB9" w:rsidRDefault="00D12066" w:rsidP="00D12066">
            <w:pPr>
              <w:pStyle w:val="table"/>
            </w:pPr>
            <w:r w:rsidRPr="00BB1AB9">
              <w:t>Washoe</w:t>
            </w:r>
          </w:p>
        </w:tc>
        <w:tc>
          <w:tcPr>
            <w:tcW w:w="750" w:type="pct"/>
            <w:tcBorders>
              <w:top w:val="single" w:sz="8" w:space="0" w:color="auto"/>
              <w:left w:val="nil"/>
              <w:bottom w:val="single" w:sz="8" w:space="0" w:color="auto"/>
              <w:right w:val="nil"/>
            </w:tcBorders>
            <w:noWrap/>
            <w:vAlign w:val="center"/>
          </w:tcPr>
          <w:p w14:paraId="4B535F7B" w14:textId="77777777" w:rsidR="00D12066" w:rsidRPr="00BB1AB9" w:rsidRDefault="00D12066" w:rsidP="00D12066">
            <w:pPr>
              <w:pStyle w:val="table"/>
            </w:pPr>
            <w:r w:rsidRPr="00BB1AB9">
              <w:t>Moja</w:t>
            </w:r>
          </w:p>
        </w:tc>
        <w:tc>
          <w:tcPr>
            <w:tcW w:w="750" w:type="pct"/>
            <w:tcBorders>
              <w:top w:val="single" w:sz="8" w:space="0" w:color="auto"/>
              <w:left w:val="nil"/>
              <w:bottom w:val="single" w:sz="8" w:space="0" w:color="auto"/>
              <w:right w:val="nil"/>
            </w:tcBorders>
            <w:noWrap/>
            <w:vAlign w:val="center"/>
          </w:tcPr>
          <w:p w14:paraId="5882CF1E" w14:textId="77777777" w:rsidR="00D12066" w:rsidRPr="00BB1AB9" w:rsidRDefault="00D12066" w:rsidP="00D12066">
            <w:pPr>
              <w:pStyle w:val="table"/>
            </w:pPr>
            <w:r w:rsidRPr="00BB1AB9">
              <w:t>Tatu</w:t>
            </w:r>
          </w:p>
        </w:tc>
        <w:tc>
          <w:tcPr>
            <w:tcW w:w="750" w:type="pct"/>
            <w:tcBorders>
              <w:top w:val="single" w:sz="8" w:space="0" w:color="auto"/>
              <w:left w:val="nil"/>
              <w:bottom w:val="single" w:sz="8" w:space="0" w:color="auto"/>
              <w:right w:val="nil"/>
            </w:tcBorders>
            <w:noWrap/>
            <w:vAlign w:val="center"/>
          </w:tcPr>
          <w:p w14:paraId="2D509F25" w14:textId="77777777" w:rsidR="00D12066" w:rsidRPr="00BB1AB9" w:rsidRDefault="00D12066" w:rsidP="00D12066">
            <w:pPr>
              <w:pStyle w:val="table"/>
            </w:pPr>
            <w:r w:rsidRPr="00BB1AB9">
              <w:t>Dar</w:t>
            </w:r>
          </w:p>
        </w:tc>
        <w:tc>
          <w:tcPr>
            <w:tcW w:w="750" w:type="pct"/>
            <w:tcBorders>
              <w:top w:val="single" w:sz="8" w:space="0" w:color="auto"/>
              <w:left w:val="nil"/>
              <w:bottom w:val="single" w:sz="8" w:space="0" w:color="auto"/>
              <w:right w:val="nil"/>
            </w:tcBorders>
            <w:noWrap/>
            <w:vAlign w:val="center"/>
          </w:tcPr>
          <w:p w14:paraId="08F621D7" w14:textId="77777777" w:rsidR="00D12066" w:rsidRPr="00BB1AB9" w:rsidRDefault="00D12066" w:rsidP="00D12066">
            <w:pPr>
              <w:pStyle w:val="table"/>
            </w:pPr>
            <w:r w:rsidRPr="00BB1AB9">
              <w:t>Loulis</w:t>
            </w:r>
          </w:p>
        </w:tc>
      </w:tr>
      <w:tr w:rsidR="00D12066" w:rsidRPr="00BB1AB9" w14:paraId="4CA9A718" w14:textId="77777777" w:rsidTr="00D12066">
        <w:trPr>
          <w:jc w:val="center"/>
        </w:trPr>
        <w:tc>
          <w:tcPr>
            <w:tcW w:w="1249" w:type="pct"/>
            <w:tcBorders>
              <w:top w:val="single" w:sz="8" w:space="0" w:color="auto"/>
              <w:left w:val="nil"/>
              <w:bottom w:val="nil"/>
              <w:right w:val="nil"/>
            </w:tcBorders>
            <w:noWrap/>
            <w:vAlign w:val="center"/>
          </w:tcPr>
          <w:p w14:paraId="04E7C2D0" w14:textId="77777777" w:rsidR="00D12066" w:rsidRPr="00BB1AB9" w:rsidRDefault="00D12066" w:rsidP="00D12066">
            <w:pPr>
              <w:pStyle w:val="table"/>
            </w:pPr>
            <w:r w:rsidRPr="00BB1AB9">
              <w:t>Birth date</w:t>
            </w:r>
          </w:p>
        </w:tc>
        <w:tc>
          <w:tcPr>
            <w:tcW w:w="750" w:type="pct"/>
            <w:tcBorders>
              <w:top w:val="single" w:sz="8" w:space="0" w:color="auto"/>
              <w:left w:val="nil"/>
              <w:bottom w:val="nil"/>
              <w:right w:val="nil"/>
            </w:tcBorders>
            <w:noWrap/>
            <w:vAlign w:val="center"/>
          </w:tcPr>
          <w:p w14:paraId="4A295391" w14:textId="77777777" w:rsidR="00D12066" w:rsidRPr="00BB1AB9" w:rsidRDefault="00D12066" w:rsidP="00D12066">
            <w:pPr>
              <w:pStyle w:val="table"/>
            </w:pPr>
            <w:r w:rsidRPr="00BB1AB9">
              <w:t>10/65 (est.)</w:t>
            </w:r>
          </w:p>
        </w:tc>
        <w:tc>
          <w:tcPr>
            <w:tcW w:w="750" w:type="pct"/>
            <w:tcBorders>
              <w:top w:val="single" w:sz="8" w:space="0" w:color="auto"/>
              <w:left w:val="nil"/>
              <w:bottom w:val="nil"/>
              <w:right w:val="nil"/>
            </w:tcBorders>
            <w:noWrap/>
            <w:vAlign w:val="center"/>
          </w:tcPr>
          <w:p w14:paraId="2E77CFBF" w14:textId="77777777" w:rsidR="00D12066" w:rsidRPr="00BB1AB9" w:rsidRDefault="00D12066" w:rsidP="00D12066">
            <w:pPr>
              <w:pStyle w:val="table"/>
            </w:pPr>
            <w:r w:rsidRPr="00BB1AB9">
              <w:t>11/18/72</w:t>
            </w:r>
          </w:p>
        </w:tc>
        <w:tc>
          <w:tcPr>
            <w:tcW w:w="750" w:type="pct"/>
            <w:tcBorders>
              <w:top w:val="single" w:sz="8" w:space="0" w:color="auto"/>
              <w:left w:val="nil"/>
              <w:bottom w:val="nil"/>
              <w:right w:val="nil"/>
            </w:tcBorders>
            <w:noWrap/>
            <w:vAlign w:val="center"/>
          </w:tcPr>
          <w:p w14:paraId="4569A5B5" w14:textId="77777777" w:rsidR="00D12066" w:rsidRPr="00BB1AB9" w:rsidRDefault="00D12066" w:rsidP="00D12066">
            <w:pPr>
              <w:pStyle w:val="table"/>
            </w:pPr>
            <w:r w:rsidRPr="00BB1AB9">
              <w:t>12/30/75</w:t>
            </w:r>
          </w:p>
        </w:tc>
        <w:tc>
          <w:tcPr>
            <w:tcW w:w="750" w:type="pct"/>
            <w:tcBorders>
              <w:top w:val="single" w:sz="8" w:space="0" w:color="auto"/>
              <w:left w:val="nil"/>
              <w:bottom w:val="nil"/>
              <w:right w:val="nil"/>
            </w:tcBorders>
            <w:noWrap/>
            <w:vAlign w:val="center"/>
          </w:tcPr>
          <w:p w14:paraId="0106E9FF" w14:textId="77777777" w:rsidR="00D12066" w:rsidRPr="00BB1AB9" w:rsidRDefault="00D12066" w:rsidP="00D12066">
            <w:pPr>
              <w:pStyle w:val="table"/>
            </w:pPr>
            <w:r w:rsidRPr="00BB1AB9">
              <w:t>8/2/76</w:t>
            </w:r>
          </w:p>
        </w:tc>
        <w:tc>
          <w:tcPr>
            <w:tcW w:w="750" w:type="pct"/>
            <w:tcBorders>
              <w:top w:val="single" w:sz="8" w:space="0" w:color="auto"/>
              <w:left w:val="nil"/>
              <w:bottom w:val="nil"/>
              <w:right w:val="nil"/>
            </w:tcBorders>
            <w:noWrap/>
            <w:vAlign w:val="center"/>
          </w:tcPr>
          <w:p w14:paraId="014B9BEE" w14:textId="77777777" w:rsidR="00D12066" w:rsidRPr="00BB1AB9" w:rsidRDefault="00D12066" w:rsidP="00D12066">
            <w:pPr>
              <w:pStyle w:val="table"/>
            </w:pPr>
            <w:r w:rsidRPr="00BB1AB9">
              <w:t>5/5/78</w:t>
            </w:r>
          </w:p>
        </w:tc>
      </w:tr>
      <w:tr w:rsidR="00D12066" w:rsidRPr="00BB1AB9" w14:paraId="2B412A2E" w14:textId="77777777" w:rsidTr="00D12066">
        <w:trPr>
          <w:jc w:val="center"/>
        </w:trPr>
        <w:tc>
          <w:tcPr>
            <w:tcW w:w="1249" w:type="pct"/>
            <w:tcBorders>
              <w:top w:val="nil"/>
              <w:left w:val="nil"/>
              <w:bottom w:val="nil"/>
              <w:right w:val="nil"/>
            </w:tcBorders>
            <w:noWrap/>
            <w:vAlign w:val="center"/>
          </w:tcPr>
          <w:p w14:paraId="237C1A73" w14:textId="77777777" w:rsidR="00D12066" w:rsidRPr="00BB1AB9" w:rsidRDefault="00D12066" w:rsidP="00D12066">
            <w:pPr>
              <w:pStyle w:val="table"/>
            </w:pPr>
            <w:r w:rsidRPr="00BB1AB9">
              <w:t>U. of Nevada-Reno</w:t>
            </w:r>
            <w:r w:rsidRPr="00BB1AB9">
              <w:rPr>
                <w:vertAlign w:val="superscript"/>
              </w:rPr>
              <w:t>a</w:t>
            </w:r>
          </w:p>
        </w:tc>
        <w:tc>
          <w:tcPr>
            <w:tcW w:w="750" w:type="pct"/>
            <w:tcBorders>
              <w:top w:val="nil"/>
              <w:left w:val="nil"/>
              <w:bottom w:val="nil"/>
              <w:right w:val="nil"/>
            </w:tcBorders>
            <w:noWrap/>
            <w:vAlign w:val="center"/>
          </w:tcPr>
          <w:p w14:paraId="6B0F6705" w14:textId="77777777" w:rsidR="00D12066" w:rsidRPr="00BB1AB9" w:rsidRDefault="00D12066" w:rsidP="00D12066">
            <w:pPr>
              <w:pStyle w:val="table"/>
            </w:pPr>
            <w:r w:rsidRPr="00BB1AB9">
              <w:t>1966-70</w:t>
            </w:r>
          </w:p>
        </w:tc>
        <w:tc>
          <w:tcPr>
            <w:tcW w:w="750" w:type="pct"/>
            <w:tcBorders>
              <w:top w:val="nil"/>
              <w:left w:val="nil"/>
              <w:bottom w:val="nil"/>
              <w:right w:val="nil"/>
            </w:tcBorders>
            <w:noWrap/>
            <w:vAlign w:val="center"/>
          </w:tcPr>
          <w:p w14:paraId="48F02254" w14:textId="77777777" w:rsidR="00D12066" w:rsidRPr="00BB1AB9" w:rsidRDefault="00D12066" w:rsidP="00D12066">
            <w:pPr>
              <w:pStyle w:val="table"/>
            </w:pPr>
            <w:r w:rsidRPr="00BB1AB9">
              <w:t>1972-79</w:t>
            </w:r>
          </w:p>
        </w:tc>
        <w:tc>
          <w:tcPr>
            <w:tcW w:w="750" w:type="pct"/>
            <w:tcBorders>
              <w:top w:val="nil"/>
              <w:left w:val="nil"/>
              <w:bottom w:val="nil"/>
              <w:right w:val="nil"/>
            </w:tcBorders>
            <w:noWrap/>
            <w:vAlign w:val="center"/>
          </w:tcPr>
          <w:p w14:paraId="3F61BF91" w14:textId="77777777" w:rsidR="00D12066" w:rsidRPr="00BB1AB9" w:rsidRDefault="00D12066" w:rsidP="00D12066">
            <w:pPr>
              <w:pStyle w:val="table"/>
            </w:pPr>
            <w:r w:rsidRPr="00BB1AB9">
              <w:t>1975-81</w:t>
            </w:r>
          </w:p>
        </w:tc>
        <w:tc>
          <w:tcPr>
            <w:tcW w:w="750" w:type="pct"/>
            <w:tcBorders>
              <w:top w:val="nil"/>
              <w:left w:val="nil"/>
              <w:bottom w:val="nil"/>
              <w:right w:val="nil"/>
            </w:tcBorders>
            <w:noWrap/>
            <w:vAlign w:val="center"/>
          </w:tcPr>
          <w:p w14:paraId="23FEE95B" w14:textId="77777777" w:rsidR="00D12066" w:rsidRPr="00BB1AB9" w:rsidRDefault="00D12066" w:rsidP="00D12066">
            <w:pPr>
              <w:pStyle w:val="table"/>
            </w:pPr>
            <w:r w:rsidRPr="00BB1AB9">
              <w:t>1976-81</w:t>
            </w:r>
          </w:p>
        </w:tc>
        <w:tc>
          <w:tcPr>
            <w:tcW w:w="750" w:type="pct"/>
            <w:tcBorders>
              <w:top w:val="nil"/>
              <w:left w:val="nil"/>
              <w:bottom w:val="nil"/>
              <w:right w:val="nil"/>
            </w:tcBorders>
            <w:noWrap/>
            <w:vAlign w:val="center"/>
          </w:tcPr>
          <w:p w14:paraId="054B0D12" w14:textId="77777777" w:rsidR="00D12066" w:rsidRPr="00BB1AB9" w:rsidRDefault="00D12066" w:rsidP="00D12066">
            <w:pPr>
              <w:pStyle w:val="table"/>
            </w:pPr>
            <w:r w:rsidRPr="00BB1AB9">
              <w:t>n/a</w:t>
            </w:r>
          </w:p>
        </w:tc>
      </w:tr>
      <w:tr w:rsidR="00D12066" w:rsidRPr="00BB1AB9" w14:paraId="623B4903" w14:textId="77777777" w:rsidTr="00D12066">
        <w:trPr>
          <w:jc w:val="center"/>
        </w:trPr>
        <w:tc>
          <w:tcPr>
            <w:tcW w:w="1249" w:type="pct"/>
            <w:tcBorders>
              <w:top w:val="nil"/>
              <w:left w:val="nil"/>
              <w:right w:val="nil"/>
            </w:tcBorders>
            <w:noWrap/>
            <w:vAlign w:val="center"/>
          </w:tcPr>
          <w:p w14:paraId="7DFBFADA" w14:textId="77777777" w:rsidR="00D12066" w:rsidRPr="00BB1AB9" w:rsidRDefault="00D12066" w:rsidP="00D12066">
            <w:pPr>
              <w:pStyle w:val="table"/>
            </w:pPr>
            <w:r w:rsidRPr="00BB1AB9">
              <w:t>U. of Oklahoma</w:t>
            </w:r>
            <w:r w:rsidRPr="00BB1AB9">
              <w:rPr>
                <w:rFonts w:eastAsia="Cambria" w:cs="TimesNewRomanPSMT"/>
                <w:szCs w:val="12"/>
                <w:vertAlign w:val="superscript"/>
              </w:rPr>
              <w:t>b</w:t>
            </w:r>
          </w:p>
        </w:tc>
        <w:tc>
          <w:tcPr>
            <w:tcW w:w="750" w:type="pct"/>
            <w:tcBorders>
              <w:top w:val="nil"/>
              <w:left w:val="nil"/>
              <w:right w:val="nil"/>
            </w:tcBorders>
            <w:noWrap/>
            <w:vAlign w:val="center"/>
          </w:tcPr>
          <w:p w14:paraId="46D37CB9" w14:textId="77777777" w:rsidR="00D12066" w:rsidRPr="00BB1AB9" w:rsidRDefault="00D12066" w:rsidP="00D12066">
            <w:pPr>
              <w:pStyle w:val="table"/>
            </w:pPr>
            <w:r w:rsidRPr="00BB1AB9">
              <w:t>1970-1980</w:t>
            </w:r>
          </w:p>
        </w:tc>
        <w:tc>
          <w:tcPr>
            <w:tcW w:w="750" w:type="pct"/>
            <w:tcBorders>
              <w:top w:val="nil"/>
              <w:left w:val="nil"/>
              <w:right w:val="nil"/>
            </w:tcBorders>
            <w:noWrap/>
            <w:vAlign w:val="center"/>
          </w:tcPr>
          <w:p w14:paraId="3A64A50A" w14:textId="77777777" w:rsidR="00D12066" w:rsidRPr="00BB1AB9" w:rsidRDefault="00D12066" w:rsidP="00D12066">
            <w:pPr>
              <w:pStyle w:val="table"/>
            </w:pPr>
            <w:r w:rsidRPr="00BB1AB9">
              <w:t>1979-1980</w:t>
            </w:r>
          </w:p>
        </w:tc>
        <w:tc>
          <w:tcPr>
            <w:tcW w:w="750" w:type="pct"/>
            <w:tcBorders>
              <w:top w:val="nil"/>
              <w:left w:val="nil"/>
              <w:right w:val="nil"/>
            </w:tcBorders>
            <w:noWrap/>
            <w:vAlign w:val="center"/>
          </w:tcPr>
          <w:p w14:paraId="421C56AF" w14:textId="77777777" w:rsidR="00D12066" w:rsidRPr="00BB1AB9" w:rsidRDefault="00D12066" w:rsidP="00D12066">
            <w:pPr>
              <w:pStyle w:val="table"/>
            </w:pPr>
            <w:r w:rsidRPr="00BB1AB9">
              <w:t>n/a</w:t>
            </w:r>
          </w:p>
        </w:tc>
        <w:tc>
          <w:tcPr>
            <w:tcW w:w="750" w:type="pct"/>
            <w:tcBorders>
              <w:top w:val="nil"/>
              <w:left w:val="nil"/>
              <w:right w:val="nil"/>
            </w:tcBorders>
            <w:noWrap/>
            <w:vAlign w:val="center"/>
          </w:tcPr>
          <w:p w14:paraId="5436608C" w14:textId="77777777" w:rsidR="00D12066" w:rsidRPr="00BB1AB9" w:rsidRDefault="00D12066" w:rsidP="00D12066">
            <w:pPr>
              <w:pStyle w:val="table"/>
            </w:pPr>
            <w:r w:rsidRPr="00BB1AB9">
              <w:t>n/a</w:t>
            </w:r>
          </w:p>
        </w:tc>
        <w:tc>
          <w:tcPr>
            <w:tcW w:w="750" w:type="pct"/>
            <w:tcBorders>
              <w:top w:val="nil"/>
              <w:left w:val="nil"/>
              <w:right w:val="nil"/>
            </w:tcBorders>
            <w:noWrap/>
            <w:vAlign w:val="center"/>
          </w:tcPr>
          <w:p w14:paraId="4522C70E" w14:textId="77777777" w:rsidR="00D12066" w:rsidRPr="00BB1AB9" w:rsidRDefault="00D12066" w:rsidP="00D12066">
            <w:pPr>
              <w:pStyle w:val="table"/>
            </w:pPr>
            <w:r w:rsidRPr="00BB1AB9">
              <w:t>1979-1980</w:t>
            </w:r>
          </w:p>
        </w:tc>
      </w:tr>
      <w:tr w:rsidR="00D12066" w:rsidRPr="00BB1AB9" w14:paraId="01785D8C" w14:textId="77777777" w:rsidTr="00D12066">
        <w:trPr>
          <w:jc w:val="center"/>
        </w:trPr>
        <w:tc>
          <w:tcPr>
            <w:tcW w:w="1249" w:type="pct"/>
            <w:tcBorders>
              <w:top w:val="nil"/>
              <w:left w:val="nil"/>
              <w:bottom w:val="single" w:sz="8" w:space="0" w:color="auto"/>
              <w:right w:val="nil"/>
            </w:tcBorders>
            <w:noWrap/>
            <w:vAlign w:val="center"/>
          </w:tcPr>
          <w:p w14:paraId="176CEBA2" w14:textId="77777777" w:rsidR="00D12066" w:rsidRPr="00BB1AB9" w:rsidRDefault="00D12066" w:rsidP="00D12066">
            <w:pPr>
              <w:pStyle w:val="table"/>
            </w:pPr>
            <w:r w:rsidRPr="00BB1AB9">
              <w:t>Central Wash. U</w:t>
            </w:r>
            <w:r w:rsidRPr="00BB1AB9">
              <w:rPr>
                <w:rFonts w:eastAsia="Cambria" w:cs="font284"/>
                <w:szCs w:val="12"/>
                <w:vertAlign w:val="superscript"/>
              </w:rPr>
              <w:t>c</w:t>
            </w:r>
          </w:p>
        </w:tc>
        <w:tc>
          <w:tcPr>
            <w:tcW w:w="750" w:type="pct"/>
            <w:tcBorders>
              <w:top w:val="nil"/>
              <w:left w:val="nil"/>
              <w:bottom w:val="single" w:sz="8" w:space="0" w:color="auto"/>
              <w:right w:val="nil"/>
            </w:tcBorders>
            <w:noWrap/>
            <w:vAlign w:val="center"/>
          </w:tcPr>
          <w:p w14:paraId="48985CC6" w14:textId="77777777" w:rsidR="00D12066" w:rsidRPr="00BB1AB9" w:rsidRDefault="00D12066" w:rsidP="00D12066">
            <w:pPr>
              <w:pStyle w:val="table"/>
            </w:pPr>
            <w:r w:rsidRPr="00BB1AB9">
              <w:t>1980-2007</w:t>
            </w:r>
          </w:p>
        </w:tc>
        <w:tc>
          <w:tcPr>
            <w:tcW w:w="750" w:type="pct"/>
            <w:tcBorders>
              <w:top w:val="nil"/>
              <w:left w:val="nil"/>
              <w:bottom w:val="single" w:sz="8" w:space="0" w:color="auto"/>
              <w:right w:val="nil"/>
            </w:tcBorders>
            <w:noWrap/>
            <w:vAlign w:val="center"/>
          </w:tcPr>
          <w:p w14:paraId="182BF73E" w14:textId="77777777" w:rsidR="00D12066" w:rsidRPr="00BB1AB9" w:rsidRDefault="00D12066" w:rsidP="00D12066">
            <w:pPr>
              <w:pStyle w:val="table"/>
            </w:pPr>
            <w:r w:rsidRPr="00BB1AB9">
              <w:t>1980-2002</w:t>
            </w:r>
          </w:p>
        </w:tc>
        <w:tc>
          <w:tcPr>
            <w:tcW w:w="750" w:type="pct"/>
            <w:tcBorders>
              <w:top w:val="nil"/>
              <w:left w:val="nil"/>
              <w:bottom w:val="single" w:sz="8" w:space="0" w:color="auto"/>
              <w:right w:val="nil"/>
            </w:tcBorders>
            <w:noWrap/>
            <w:vAlign w:val="center"/>
          </w:tcPr>
          <w:p w14:paraId="69B8BACC" w14:textId="77777777" w:rsidR="00D12066" w:rsidRPr="00BB1AB9" w:rsidRDefault="00D12066" w:rsidP="00D12066">
            <w:pPr>
              <w:pStyle w:val="table"/>
            </w:pPr>
            <w:r w:rsidRPr="00BB1AB9">
              <w:t>1981-</w:t>
            </w:r>
            <w:r>
              <w:t>2013</w:t>
            </w:r>
            <w:r w:rsidRPr="00E46CD9">
              <w:rPr>
                <w:vertAlign w:val="superscript"/>
              </w:rPr>
              <w:t>d</w:t>
            </w:r>
          </w:p>
        </w:tc>
        <w:tc>
          <w:tcPr>
            <w:tcW w:w="750" w:type="pct"/>
            <w:tcBorders>
              <w:top w:val="nil"/>
              <w:left w:val="nil"/>
              <w:bottom w:val="single" w:sz="8" w:space="0" w:color="auto"/>
              <w:right w:val="nil"/>
            </w:tcBorders>
            <w:noWrap/>
            <w:vAlign w:val="center"/>
          </w:tcPr>
          <w:p w14:paraId="6EE30391" w14:textId="77777777" w:rsidR="00D12066" w:rsidRPr="00BB1AB9" w:rsidRDefault="00D12066" w:rsidP="00D12066">
            <w:pPr>
              <w:pStyle w:val="table"/>
            </w:pPr>
            <w:r w:rsidRPr="00BB1AB9">
              <w:t>1981-</w:t>
            </w:r>
            <w:r>
              <w:t>2012</w:t>
            </w:r>
          </w:p>
        </w:tc>
        <w:tc>
          <w:tcPr>
            <w:tcW w:w="750" w:type="pct"/>
            <w:tcBorders>
              <w:top w:val="nil"/>
              <w:left w:val="nil"/>
              <w:bottom w:val="single" w:sz="8" w:space="0" w:color="auto"/>
              <w:right w:val="nil"/>
            </w:tcBorders>
            <w:noWrap/>
            <w:vAlign w:val="center"/>
          </w:tcPr>
          <w:p w14:paraId="160CBB41" w14:textId="77777777" w:rsidR="00D12066" w:rsidRPr="00BB1AB9" w:rsidRDefault="00D12066" w:rsidP="00D12066">
            <w:pPr>
              <w:pStyle w:val="table"/>
            </w:pPr>
            <w:r w:rsidRPr="00BB1AB9">
              <w:t>1980-</w:t>
            </w:r>
            <w:r>
              <w:t>2013</w:t>
            </w:r>
            <w:r w:rsidRPr="00E46CD9">
              <w:rPr>
                <w:vertAlign w:val="superscript"/>
              </w:rPr>
              <w:t>d</w:t>
            </w:r>
          </w:p>
        </w:tc>
      </w:tr>
    </w:tbl>
    <w:p w14:paraId="01A9686E" w14:textId="77777777" w:rsidR="00D12066" w:rsidRPr="00BB1AB9" w:rsidRDefault="00D12066" w:rsidP="00D12066">
      <w:pPr>
        <w:pStyle w:val="Source"/>
        <w:rPr>
          <w:rFonts w:eastAsia="Cambria"/>
        </w:rPr>
      </w:pPr>
      <w:r w:rsidRPr="00BB1AB9">
        <w:rPr>
          <w:rFonts w:eastAsia="Cambria"/>
          <w:szCs w:val="12"/>
          <w:vertAlign w:val="superscript"/>
        </w:rPr>
        <w:t>a</w:t>
      </w:r>
      <w:r w:rsidRPr="00BB1AB9">
        <w:rPr>
          <w:rFonts w:eastAsia="Cambria"/>
          <w:szCs w:val="12"/>
        </w:rPr>
        <w:t xml:space="preserve"> Cross-fostered, </w:t>
      </w:r>
      <w:r w:rsidRPr="00BB1AB9">
        <w:rPr>
          <w:rFonts w:eastAsia="Cambria"/>
        </w:rPr>
        <w:t>exposed to ASL only.</w:t>
      </w:r>
    </w:p>
    <w:p w14:paraId="5B17E9A6" w14:textId="77777777" w:rsidR="00D12066" w:rsidRPr="00BB1AB9" w:rsidRDefault="00D12066" w:rsidP="00D12066">
      <w:pPr>
        <w:pStyle w:val="Source"/>
        <w:rPr>
          <w:rFonts w:eastAsia="Cambria"/>
        </w:rPr>
      </w:pPr>
      <w:r w:rsidRPr="00BB1AB9">
        <w:rPr>
          <w:rFonts w:eastAsia="Cambria"/>
          <w:szCs w:val="12"/>
          <w:vertAlign w:val="superscript"/>
        </w:rPr>
        <w:t>b</w:t>
      </w:r>
      <w:r w:rsidRPr="00BB1AB9">
        <w:rPr>
          <w:rFonts w:eastAsia="Cambria"/>
          <w:szCs w:val="12"/>
        </w:rPr>
        <w:t xml:space="preserve"> </w:t>
      </w:r>
      <w:r w:rsidRPr="00BB1AB9">
        <w:rPr>
          <w:rFonts w:eastAsia="Cambria"/>
        </w:rPr>
        <w:t>Exposed to ASL and spoken English.</w:t>
      </w:r>
    </w:p>
    <w:p w14:paraId="3F6B78A8" w14:textId="77777777" w:rsidR="00D12066" w:rsidRDefault="00D12066" w:rsidP="00D12066">
      <w:pPr>
        <w:pStyle w:val="Source"/>
      </w:pPr>
      <w:r w:rsidRPr="00BB1AB9">
        <w:rPr>
          <w:rFonts w:eastAsia="Cambria"/>
          <w:szCs w:val="12"/>
          <w:vertAlign w:val="superscript"/>
        </w:rPr>
        <w:t>c</w:t>
      </w:r>
      <w:r w:rsidRPr="00BB1AB9">
        <w:rPr>
          <w:rFonts w:eastAsia="Cambria"/>
          <w:szCs w:val="12"/>
        </w:rPr>
        <w:t xml:space="preserve"> </w:t>
      </w:r>
      <w:r w:rsidRPr="00BB1AB9">
        <w:rPr>
          <w:rFonts w:eastAsia="Cambria"/>
        </w:rPr>
        <w:t>Exposed to ASL and spoken English until 6/86; thereafter exposed primarily to ASL.</w:t>
      </w:r>
      <w:r w:rsidRPr="00BB1AB9">
        <w:t xml:space="preserve"> </w:t>
      </w:r>
    </w:p>
    <w:p w14:paraId="19008D1D" w14:textId="77777777" w:rsidR="00D12066" w:rsidRPr="00E46CD9" w:rsidRDefault="00D12066" w:rsidP="00D12066">
      <w:pPr>
        <w:pStyle w:val="Source"/>
      </w:pPr>
      <w:r w:rsidRPr="00E46CD9">
        <w:rPr>
          <w:vertAlign w:val="superscript"/>
        </w:rPr>
        <w:t xml:space="preserve">d </w:t>
      </w:r>
      <w:r>
        <w:t>Relocated to Fauna Foundation, Montreal, Quebec June, 2013.</w:t>
      </w:r>
    </w:p>
    <w:p w14:paraId="45326155" w14:textId="77777777" w:rsidR="00D12066" w:rsidRPr="00BB1AB9" w:rsidRDefault="00D12066" w:rsidP="00D12066"/>
    <w:p w14:paraId="38CCE4E1" w14:textId="77777777" w:rsidR="00D12066" w:rsidRDefault="00D12066" w:rsidP="00D12066">
      <w:r w:rsidRPr="00BB1AB9">
        <w:t>Four of the five chimpanzees observed in this research, Washoe, Moja, Tatu and Dar, were raised like human children using an ethological technique called cross-fostering (R. Gardner &amp; Gardner, 1989).</w:t>
      </w:r>
      <w:r>
        <w:t xml:space="preserve"> </w:t>
      </w:r>
      <w:r w:rsidRPr="00BB1AB9">
        <w:t>The Gardners described this approach as follows:</w:t>
      </w:r>
      <w:r>
        <w:t xml:space="preserve"> </w:t>
      </w:r>
    </w:p>
    <w:p w14:paraId="27754DE7" w14:textId="77777777" w:rsidR="003B55DE" w:rsidRPr="00BB1AB9" w:rsidRDefault="003B55DE" w:rsidP="00D12066"/>
    <w:p w14:paraId="5A3A594E" w14:textId="77777777" w:rsidR="00D12066" w:rsidRPr="003B55DE" w:rsidRDefault="00D12066" w:rsidP="003B55DE">
      <w:pPr>
        <w:ind w:left="360" w:firstLine="0"/>
        <w:rPr>
          <w:sz w:val="19"/>
          <w:szCs w:val="19"/>
        </w:rPr>
      </w:pPr>
      <w:r w:rsidRPr="003B55DE">
        <w:rPr>
          <w:sz w:val="19"/>
          <w:szCs w:val="19"/>
        </w:rPr>
        <w:t>Cross-fostering a chimpanzee is very different from keeping one in a home as a pet. Many people keep pets in their homes. They may treat their pets very well, and they may love them dearly, but they do not treat them like children. True cross-fostering – treating the chimpanzee infant like a human child in all respects, in all living arrangements, 24 hours a day every day of the year – requires a rigorous experimental regime that has rarely been attempted. (R. Gardner &amp; Gardner, 1998, p. 292)</w:t>
      </w:r>
    </w:p>
    <w:p w14:paraId="0B80DCA2" w14:textId="77777777" w:rsidR="003B55DE" w:rsidRPr="00BB1AB9" w:rsidRDefault="003B55DE" w:rsidP="003B55DE">
      <w:pPr>
        <w:ind w:left="360" w:firstLine="0"/>
      </w:pPr>
    </w:p>
    <w:p w14:paraId="699CD76A" w14:textId="77777777" w:rsidR="00D12066" w:rsidRPr="00BB1AB9" w:rsidRDefault="00D12066" w:rsidP="00D12066">
      <w:r w:rsidRPr="00BB1AB9">
        <w:t>The cross-fosterlings drank from cups, ate at the table with silverware, dressed themselves, used a toilet and had the usual children’s toys (R. Gardner &amp; Gardner, 1989).</w:t>
      </w:r>
    </w:p>
    <w:p w14:paraId="4100EFEC" w14:textId="77777777" w:rsidR="00D12066" w:rsidRPr="00BB1AB9" w:rsidRDefault="00D12066" w:rsidP="00D12066">
      <w:r w:rsidRPr="00BB1AB9">
        <w:lastRenderedPageBreak/>
        <w:t>In addition to being treated like children, the cross-fosterlings were immersed in American Sign Language (ASL).</w:t>
      </w:r>
      <w:r>
        <w:t xml:space="preserve"> </w:t>
      </w:r>
      <w:r w:rsidRPr="00BB1AB9">
        <w:t>The cross-fostered chimpanzees learned the signs of ASL through modeling, much the same way human parents model speech and sign for human children.</w:t>
      </w:r>
      <w:r>
        <w:t xml:space="preserve"> </w:t>
      </w:r>
      <w:r w:rsidRPr="00BB1AB9">
        <w:t>Human caregivers signed to each other and to the cross-fosterlings throughout the day and commented frequently on common objects and events</w:t>
      </w:r>
      <w:r>
        <w:t xml:space="preserve"> in the environment (R. Gardner</w:t>
      </w:r>
      <w:r w:rsidRPr="00BB1AB9">
        <w:t xml:space="preserve"> &amp; Gardner, 1989).</w:t>
      </w:r>
      <w:r>
        <w:t xml:space="preserve"> </w:t>
      </w:r>
    </w:p>
    <w:p w14:paraId="5C011895" w14:textId="77777777" w:rsidR="00D12066" w:rsidRPr="00BB1AB9" w:rsidRDefault="00D12066" w:rsidP="00D12066">
      <w:r w:rsidRPr="00BB1AB9">
        <w:t>As a young adult Washoe adopted 10-month-old Loulis, the fifth chimpanzee in this research.</w:t>
      </w:r>
      <w:r>
        <w:t xml:space="preserve"> </w:t>
      </w:r>
      <w:r w:rsidRPr="00BB1AB9">
        <w:t>To determine whether Loulis would acquire signs without human intervention, all human signing, except for seven signs, WHO, WHAT, WHERE, WHICH, WANT, SIGN, and NAME, was prohibited in his presence.</w:t>
      </w:r>
      <w:r>
        <w:t xml:space="preserve"> </w:t>
      </w:r>
      <w:r w:rsidRPr="00BB1AB9">
        <w:t>Loulis spent all of his time with Washoe and other signing chimpanzees.</w:t>
      </w:r>
      <w:r>
        <w:t xml:space="preserve"> </w:t>
      </w:r>
      <w:r w:rsidRPr="00BB1AB9">
        <w:t>He began to sign in seven days and combined signs into phrases in five months.</w:t>
      </w:r>
      <w:r>
        <w:t xml:space="preserve"> </w:t>
      </w:r>
      <w:r w:rsidRPr="00BB1AB9">
        <w:t>In the 5-year-perio</w:t>
      </w:r>
      <w:r>
        <w:t>d of signing restriction, Loulis</w:t>
      </w:r>
      <w:r w:rsidRPr="00BB1AB9">
        <w:t xml:space="preserve"> learned 51 signs (Fouts, Hirsch, &amp; Fouts, 1982; Fouts, Fouts, &amp; Van Cantfort, 1989).</w:t>
      </w:r>
      <w:r>
        <w:t xml:space="preserve"> </w:t>
      </w:r>
      <w:r w:rsidRPr="00BB1AB9">
        <w:t>Like the cross-fostered chimpanzees and human children, Loulis acquired his signs in a conversational setting and later he used his signs in conversations with human caregivers and with the other chimpanzees (Fouts &amp; Fouts, 1989; Leitten, Jensvold, Fouts, &amp; Wallin, 2010</w:t>
      </w:r>
      <w:r>
        <w:t>; Leeds &amp; Jensvold, 2013; Jensvold, Wilding, &amp; Schulze, 2014</w:t>
      </w:r>
      <w:r w:rsidRPr="00BB1AB9">
        <w:t xml:space="preserve">). </w:t>
      </w:r>
    </w:p>
    <w:p w14:paraId="311902E4" w14:textId="77777777" w:rsidR="00D12066" w:rsidRPr="00BB1AB9" w:rsidRDefault="00D12066" w:rsidP="00D12066">
      <w:r w:rsidRPr="00BB1AB9">
        <w:t>As adults the cross-fostered chimpanzees lived on the campus of CWU in Ellensburg.</w:t>
      </w:r>
      <w:r>
        <w:t xml:space="preserve"> </w:t>
      </w:r>
      <w:r w:rsidRPr="00BB1AB9">
        <w:t>They continued to sign with caregivers in all interactions (Bodamer &amp; Gardner, 2002; Jensvold &amp; Gardner, 2000</w:t>
      </w:r>
      <w:r>
        <w:t>; Leitten et al. 2010</w:t>
      </w:r>
      <w:r w:rsidRPr="00BB1AB9">
        <w:t>), to each other (Fouts &amp; Fouts, 1989</w:t>
      </w:r>
      <w:r>
        <w:t>; Jensvold et al., 2014; Leeds &amp; Jensvold, 2013</w:t>
      </w:r>
      <w:r w:rsidRPr="00BB1AB9">
        <w:t>), and to themselves (Bodamer, Fouts, Fouts, &amp; Jensvold, 1994). Activities</w:t>
      </w:r>
      <w:r>
        <w:t xml:space="preserve"> in their daily lives</w:t>
      </w:r>
      <w:r w:rsidRPr="00BB1AB9">
        <w:t xml:space="preserve"> included meals, games, and parties.</w:t>
      </w:r>
      <w:r>
        <w:t xml:space="preserve"> At the time of this writing, the surviving chimpanzees, Tatu and Loulis, live at the Fauna Foundation in Carignan, Quebec, Canada.</w:t>
      </w:r>
    </w:p>
    <w:p w14:paraId="2790BAD9" w14:textId="77777777" w:rsidR="00D12066" w:rsidRDefault="00D12066" w:rsidP="00D12066">
      <w:pPr>
        <w:rPr>
          <w:u w:val="single"/>
        </w:rPr>
      </w:pPr>
    </w:p>
    <w:p w14:paraId="765CDE63" w14:textId="77777777" w:rsidR="00D12066" w:rsidRDefault="00D12066" w:rsidP="00D12066">
      <w:pPr>
        <w:rPr>
          <w:u w:val="single"/>
        </w:rPr>
      </w:pPr>
    </w:p>
    <w:p w14:paraId="63CC67B6" w14:textId="77777777" w:rsidR="00D12066" w:rsidRPr="00BB1AB9" w:rsidRDefault="00D12066" w:rsidP="00D12066">
      <w:pPr>
        <w:pStyle w:val="Heading3"/>
      </w:pPr>
      <w:r w:rsidRPr="00BB1AB9">
        <w:t>Facilities</w:t>
      </w:r>
      <w:r>
        <w:t xml:space="preserve"> </w:t>
      </w:r>
    </w:p>
    <w:p w14:paraId="33B392C0" w14:textId="77777777" w:rsidR="00D12066" w:rsidRDefault="00D12066" w:rsidP="00D12066">
      <w:pPr>
        <w:rPr>
          <w:i/>
        </w:rPr>
      </w:pPr>
    </w:p>
    <w:p w14:paraId="0B119D3B" w14:textId="77777777" w:rsidR="00D12066" w:rsidRDefault="00D12066" w:rsidP="00D12066">
      <w:r w:rsidRPr="00BB1AB9">
        <w:t>From January 1, 1985 to May 6, 1993, the chimpanzees lived on the third floor of the Psychology Building on the campus of CWU.</w:t>
      </w:r>
      <w:r>
        <w:t xml:space="preserve"> </w:t>
      </w:r>
      <w:r w:rsidRPr="00BB1AB9">
        <w:t>The chimpanzee area in this facility was 27.87 m</w:t>
      </w:r>
      <w:r w:rsidRPr="00BB1AB9">
        <w:rPr>
          <w:vertAlign w:val="superscript"/>
        </w:rPr>
        <w:t>2</w:t>
      </w:r>
      <w:r w:rsidRPr="00BB1AB9">
        <w:t xml:space="preserve"> and </w:t>
      </w:r>
      <w:r>
        <w:t>contained</w:t>
      </w:r>
      <w:r w:rsidRPr="00BB1AB9">
        <w:t xml:space="preserve"> tunnels and enclosures.</w:t>
      </w:r>
      <w:r>
        <w:t xml:space="preserve"> </w:t>
      </w:r>
      <w:r w:rsidRPr="00BB1AB9">
        <w:t>The chimpanzees had access to all of the enclosures at all times.</w:t>
      </w:r>
      <w:r>
        <w:t xml:space="preserve"> </w:t>
      </w:r>
      <w:r w:rsidRPr="00BB1AB9">
        <w:t xml:space="preserve">From May 7, 1993 </w:t>
      </w:r>
      <w:r>
        <w:t>through the end of the study period</w:t>
      </w:r>
      <w:r w:rsidRPr="00BB1AB9">
        <w:t xml:space="preserve"> the chimpanzees lived in CHCI building on the campus of CWU.</w:t>
      </w:r>
      <w:r>
        <w:t xml:space="preserve"> </w:t>
      </w:r>
      <w:r w:rsidRPr="00BB1AB9">
        <w:t>The chimpanzee area at CHCI measured 587 m</w:t>
      </w:r>
      <w:r w:rsidRPr="00BB1AB9">
        <w:rPr>
          <w:vertAlign w:val="superscript"/>
        </w:rPr>
        <w:t>2</w:t>
      </w:r>
      <w:r w:rsidRPr="00BB1AB9">
        <w:t>, with 4,417 m</w:t>
      </w:r>
      <w:r w:rsidRPr="00BB1AB9">
        <w:rPr>
          <w:vertAlign w:val="superscript"/>
        </w:rPr>
        <w:t>2</w:t>
      </w:r>
      <w:r w:rsidRPr="00BB1AB9">
        <w:t xml:space="preserve"> of climbable surface area.</w:t>
      </w:r>
      <w:r>
        <w:t xml:space="preserve"> </w:t>
      </w:r>
      <w:r w:rsidRPr="00BB1AB9">
        <w:t>It comprised four inter-connecting night enclosures, two large indoor areas, one large outdoor area, and human interaction areas.</w:t>
      </w:r>
      <w:r>
        <w:t xml:space="preserve"> </w:t>
      </w:r>
      <w:r w:rsidRPr="00BB1AB9">
        <w:t>The indoor and outdoor areas contain climbing structures, cargo nets, tires, and platforms thus creating a complex environment. The chimpanzees had free access to these areas throughout the day.</w:t>
      </w:r>
      <w:r>
        <w:t xml:space="preserve"> </w:t>
      </w:r>
      <w:r w:rsidRPr="00BB1AB9">
        <w:t xml:space="preserve">However, they were invited into their night enclosures for meals and nesting at night and did not normally have access to the other areas during this time. </w:t>
      </w:r>
    </w:p>
    <w:p w14:paraId="3DC98CDE" w14:textId="77777777" w:rsidR="00D12066" w:rsidRPr="00BB1AB9" w:rsidRDefault="00D12066" w:rsidP="00D12066">
      <w:r w:rsidRPr="00BB1AB9">
        <w:t xml:space="preserve">The chimpanzees in this study, like children in </w:t>
      </w:r>
      <w:r>
        <w:t>pretend</w:t>
      </w:r>
      <w:r w:rsidRPr="00BB1AB9">
        <w:t xml:space="preserve"> play research (Fein, 1975; Lowe, 1975; Matthews, 1977; Nielson &amp; Dissanayake, 2000), had access to a variety of play materials each day.</w:t>
      </w:r>
      <w:r>
        <w:t xml:space="preserve"> </w:t>
      </w:r>
      <w:r w:rsidRPr="00BB1AB9">
        <w:t>These included toys, stuffed animals, magazines, clothes, mirrors, containers, hoses, bags, purses, brushes, and coloring materials.</w:t>
      </w:r>
      <w:r>
        <w:t xml:space="preserve"> </w:t>
      </w:r>
      <w:r w:rsidRPr="00BB1AB9">
        <w:t>Given that the videotapes were recorded over an 18-year period, there was a wide variety of play materials that the chimpanzees utilized.</w:t>
      </w:r>
      <w:r>
        <w:t xml:space="preserve"> </w:t>
      </w:r>
      <w:r w:rsidRPr="00BB1AB9">
        <w:t>Most of the play materials were familiar to the chimpanzees; however, they also had novel items.</w:t>
      </w:r>
    </w:p>
    <w:p w14:paraId="782DEF78" w14:textId="77777777" w:rsidR="00D12066" w:rsidRDefault="00D12066" w:rsidP="00D12066"/>
    <w:p w14:paraId="1548D219" w14:textId="77777777" w:rsidR="00D12066" w:rsidRPr="00BB1AB9" w:rsidRDefault="00D12066" w:rsidP="00D12066"/>
    <w:p w14:paraId="25B0B42B" w14:textId="77777777" w:rsidR="00D12066" w:rsidRPr="00BB1AB9" w:rsidRDefault="00D12066" w:rsidP="00D12066">
      <w:pPr>
        <w:pStyle w:val="Heading3"/>
      </w:pPr>
      <w:r w:rsidRPr="00BB1AB9">
        <w:t>Video Database</w:t>
      </w:r>
      <w:r>
        <w:t xml:space="preserve"> </w:t>
      </w:r>
    </w:p>
    <w:p w14:paraId="06FC9A1C" w14:textId="77777777" w:rsidR="00D12066" w:rsidRDefault="00D12066" w:rsidP="00D12066">
      <w:pPr>
        <w:rPr>
          <w:i/>
        </w:rPr>
      </w:pPr>
    </w:p>
    <w:p w14:paraId="23B0D866" w14:textId="77777777" w:rsidR="00D12066" w:rsidRDefault="00D12066" w:rsidP="00D12066">
      <w:r w:rsidRPr="00BB1AB9">
        <w:t>The chimpanzees’ caregivers recorded the database of videotapes used in this study.</w:t>
      </w:r>
      <w:r>
        <w:t xml:space="preserve"> </w:t>
      </w:r>
      <w:r w:rsidRPr="00BB1AB9">
        <w:t>This video recording was part of the regular continuous record keeping.</w:t>
      </w:r>
      <w:r>
        <w:t xml:space="preserve"> </w:t>
      </w:r>
      <w:r w:rsidRPr="00BB1AB9">
        <w:t>Camera operators recorded interesting chimpanzee behaviors and interactions, such as signing, tool use, play, fights, and grooming and all special events, such as holidays and birthday parties.</w:t>
      </w:r>
      <w:r>
        <w:t xml:space="preserve"> </w:t>
      </w:r>
      <w:r w:rsidRPr="00BB1AB9">
        <w:t>The amount of recording on each videotape varied; some videotapes contained a full 2 hr and others had 2 min.</w:t>
      </w:r>
      <w:r>
        <w:t xml:space="preserve"> </w:t>
      </w:r>
      <w:r w:rsidRPr="00BB1AB9">
        <w:t>Also, the amount of time that each chimpanzee appeared on each videotape varied.</w:t>
      </w:r>
      <w:r>
        <w:t xml:space="preserve"> </w:t>
      </w:r>
      <w:r w:rsidRPr="00BB1AB9">
        <w:t xml:space="preserve">The database included 245 videotapes recorded between 1985-2002 (4 from 1985, 18 from 1986, 16 from 1987, 6 from 1988, 5 from 1989, 13 from 1990, 5 from 1991, 12 from 1992, 40 from 1993, 13 from 1994, 21 from 1995, 13 from 1996, 31 from 1997, 12 from 1998, 11 from 1999, 17 from 2000, 4 from 2001, and 4 from 2002). </w:t>
      </w:r>
    </w:p>
    <w:p w14:paraId="526A8BAF" w14:textId="77777777" w:rsidR="00D12066" w:rsidRDefault="00D12066" w:rsidP="00D12066"/>
    <w:p w14:paraId="5C7D8F1D" w14:textId="77777777" w:rsidR="00D12066" w:rsidRPr="00BB1AB9" w:rsidRDefault="00D12066" w:rsidP="00D12066"/>
    <w:p w14:paraId="57E843DE" w14:textId="77777777" w:rsidR="00D12066" w:rsidRPr="00BB1AB9" w:rsidRDefault="00D12066" w:rsidP="00D12066">
      <w:pPr>
        <w:pStyle w:val="Heading2"/>
      </w:pPr>
      <w:r>
        <w:t>Study</w:t>
      </w:r>
      <w:r w:rsidRPr="00BB1AB9">
        <w:t xml:space="preserve"> 1</w:t>
      </w:r>
    </w:p>
    <w:p w14:paraId="048090EA" w14:textId="77777777" w:rsidR="00D12066" w:rsidRPr="00BB1AB9" w:rsidRDefault="00D12066" w:rsidP="00D12066"/>
    <w:p w14:paraId="53441EBF" w14:textId="77777777" w:rsidR="00D12066" w:rsidRPr="00BB1AB9" w:rsidRDefault="00D12066" w:rsidP="00D12066">
      <w:pPr>
        <w:pStyle w:val="Heading3"/>
      </w:pPr>
      <w:r w:rsidRPr="00BB1AB9">
        <w:t>Method</w:t>
      </w:r>
    </w:p>
    <w:p w14:paraId="775C78FF" w14:textId="77777777" w:rsidR="00D12066" w:rsidRPr="00BB1AB9" w:rsidRDefault="00D12066" w:rsidP="00D12066">
      <w:pPr>
        <w:rPr>
          <w:i/>
        </w:rPr>
      </w:pPr>
    </w:p>
    <w:p w14:paraId="319AD941" w14:textId="77777777" w:rsidR="00D12066" w:rsidRDefault="00D12066" w:rsidP="00D12066">
      <w:pPr>
        <w:pStyle w:val="Heading4"/>
      </w:pPr>
      <w:r w:rsidRPr="00BB1AB9">
        <w:t>Videotape Selection</w:t>
      </w:r>
    </w:p>
    <w:p w14:paraId="1C8D6DF4" w14:textId="77777777" w:rsidR="00D12066" w:rsidRDefault="00D12066" w:rsidP="00D12066">
      <w:r w:rsidRPr="00BB1AB9">
        <w:t xml:space="preserve">An observer (T.E.), with 2 years of training and experience in chimpanzee behaviors and ASL, viewed videotapes for the presence of </w:t>
      </w:r>
      <w:r>
        <w:t>pretend</w:t>
      </w:r>
      <w:r w:rsidRPr="00BB1AB9">
        <w:t xml:space="preserve"> play.</w:t>
      </w:r>
      <w:r>
        <w:t xml:space="preserve"> </w:t>
      </w:r>
      <w:r w:rsidRPr="00BB1AB9">
        <w:t xml:space="preserve">In the first phase of </w:t>
      </w:r>
      <w:r>
        <w:t>study</w:t>
      </w:r>
      <w:r w:rsidRPr="00BB1AB9">
        <w:t xml:space="preserve"> 1, T.E. viewed eight videotapes for </w:t>
      </w:r>
      <w:r>
        <w:t>pretend</w:t>
      </w:r>
      <w:r w:rsidRPr="00BB1AB9">
        <w:t xml:space="preserve"> play.</w:t>
      </w:r>
      <w:r>
        <w:t xml:space="preserve"> </w:t>
      </w:r>
      <w:r w:rsidRPr="00BB1AB9">
        <w:t>To randomly select videotapes, she assigned to each videotape a number between 1 and 245.</w:t>
      </w:r>
      <w:r>
        <w:t xml:space="preserve"> </w:t>
      </w:r>
      <w:r w:rsidRPr="00BB1AB9">
        <w:t>She then selected eight videotapes with numbers that matched the first eight numbers on a random number list.</w:t>
      </w:r>
      <w:r>
        <w:t xml:space="preserve"> </w:t>
      </w:r>
      <w:r w:rsidRPr="00BB1AB9">
        <w:t>T.E. then viewed the entire eight videotapes.</w:t>
      </w:r>
      <w:r>
        <w:t xml:space="preserve"> </w:t>
      </w:r>
      <w:r w:rsidRPr="00BB1AB9">
        <w:t>This procedure meant that years of the study were randomly, but not equally, represented.</w:t>
      </w:r>
      <w:r>
        <w:t xml:space="preserve"> </w:t>
      </w:r>
    </w:p>
    <w:p w14:paraId="78BFED39" w14:textId="77777777" w:rsidR="00D12066" w:rsidRDefault="00D12066" w:rsidP="00D12066"/>
    <w:p w14:paraId="75FC9DC3" w14:textId="77777777" w:rsidR="00D12066" w:rsidRDefault="00D12066" w:rsidP="00D12066">
      <w:pPr>
        <w:pStyle w:val="TableCaptions"/>
      </w:pPr>
      <w:r w:rsidRPr="00BB1AB9">
        <w:t>Table 2</w:t>
      </w:r>
      <w:r>
        <w:t xml:space="preserve">. </w:t>
      </w:r>
      <w:r w:rsidRPr="00BB1AB9">
        <w:t xml:space="preserve">Videotape Group Description and Number of Instances in </w:t>
      </w:r>
      <w:r>
        <w:t>Studies</w:t>
      </w:r>
      <w:r w:rsidRPr="00BB1AB9">
        <w:t xml:space="preserve"> 1 and 2</w:t>
      </w:r>
    </w:p>
    <w:p w14:paraId="773D3DFE" w14:textId="77777777" w:rsidR="00D12066" w:rsidRPr="00BB1AB9" w:rsidRDefault="00D12066" w:rsidP="00D12066">
      <w:pPr>
        <w:pStyle w:val="TableCaptions"/>
      </w:pPr>
    </w:p>
    <w:tbl>
      <w:tblPr>
        <w:tblW w:w="4735" w:type="pct"/>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6"/>
        <w:gridCol w:w="809"/>
        <w:gridCol w:w="809"/>
        <w:gridCol w:w="854"/>
        <w:gridCol w:w="835"/>
        <w:gridCol w:w="894"/>
        <w:gridCol w:w="860"/>
        <w:gridCol w:w="854"/>
        <w:gridCol w:w="724"/>
      </w:tblGrid>
      <w:tr w:rsidR="00D12066" w:rsidRPr="00DF3A9B" w14:paraId="02D4FD69" w14:textId="77777777" w:rsidTr="00D12066">
        <w:trPr>
          <w:jc w:val="center"/>
        </w:trPr>
        <w:tc>
          <w:tcPr>
            <w:tcW w:w="692" w:type="pct"/>
          </w:tcPr>
          <w:p w14:paraId="038038BB" w14:textId="77777777" w:rsidR="00D12066" w:rsidRPr="00DF3A9B" w:rsidRDefault="00D12066" w:rsidP="00D12066">
            <w:pPr>
              <w:pStyle w:val="table"/>
            </w:pPr>
            <w:r w:rsidRPr="00DF3A9B">
              <w:t>Group</w:t>
            </w:r>
          </w:p>
        </w:tc>
        <w:tc>
          <w:tcPr>
            <w:tcW w:w="1050" w:type="pct"/>
            <w:gridSpan w:val="2"/>
          </w:tcPr>
          <w:p w14:paraId="690D105C" w14:textId="77777777" w:rsidR="00D12066" w:rsidRPr="00DF3A9B" w:rsidRDefault="00D12066" w:rsidP="003B55DE">
            <w:pPr>
              <w:pStyle w:val="table"/>
              <w:jc w:val="center"/>
            </w:pPr>
            <w:r w:rsidRPr="00DF3A9B">
              <w:t>1</w:t>
            </w:r>
          </w:p>
        </w:tc>
        <w:tc>
          <w:tcPr>
            <w:tcW w:w="1096" w:type="pct"/>
            <w:gridSpan w:val="2"/>
          </w:tcPr>
          <w:p w14:paraId="35397CA1" w14:textId="77777777" w:rsidR="00D12066" w:rsidRPr="00DF3A9B" w:rsidRDefault="00D12066" w:rsidP="003B55DE">
            <w:pPr>
              <w:pStyle w:val="table"/>
              <w:jc w:val="center"/>
            </w:pPr>
            <w:r w:rsidRPr="00DF3A9B">
              <w:t>2</w:t>
            </w:r>
          </w:p>
        </w:tc>
        <w:tc>
          <w:tcPr>
            <w:tcW w:w="1137" w:type="pct"/>
            <w:gridSpan w:val="2"/>
          </w:tcPr>
          <w:p w14:paraId="796EF2D8" w14:textId="77777777" w:rsidR="00D12066" w:rsidRPr="00DF3A9B" w:rsidRDefault="00D12066" w:rsidP="003B55DE">
            <w:pPr>
              <w:pStyle w:val="table"/>
              <w:jc w:val="center"/>
            </w:pPr>
            <w:r w:rsidRPr="00DF3A9B">
              <w:t>3</w:t>
            </w:r>
          </w:p>
        </w:tc>
        <w:tc>
          <w:tcPr>
            <w:tcW w:w="1025" w:type="pct"/>
            <w:gridSpan w:val="2"/>
          </w:tcPr>
          <w:p w14:paraId="306737D0" w14:textId="77777777" w:rsidR="00D12066" w:rsidRPr="00DF3A9B" w:rsidRDefault="00D12066" w:rsidP="003B55DE">
            <w:pPr>
              <w:pStyle w:val="table"/>
              <w:jc w:val="center"/>
            </w:pPr>
            <w:r w:rsidRPr="00DF3A9B">
              <w:t>4</w:t>
            </w:r>
          </w:p>
        </w:tc>
      </w:tr>
      <w:tr w:rsidR="00D12066" w:rsidRPr="00DF3A9B" w14:paraId="05C2AA1F" w14:textId="77777777" w:rsidTr="00D12066">
        <w:trPr>
          <w:jc w:val="center"/>
        </w:trPr>
        <w:tc>
          <w:tcPr>
            <w:tcW w:w="692" w:type="pct"/>
          </w:tcPr>
          <w:p w14:paraId="400A4643" w14:textId="77777777" w:rsidR="00D12066" w:rsidRPr="00DF3A9B" w:rsidRDefault="00D12066" w:rsidP="00D12066">
            <w:pPr>
              <w:pStyle w:val="table"/>
            </w:pPr>
            <w:r w:rsidRPr="00DF3A9B">
              <w:t>Years</w:t>
            </w:r>
          </w:p>
        </w:tc>
        <w:tc>
          <w:tcPr>
            <w:tcW w:w="1050" w:type="pct"/>
            <w:gridSpan w:val="2"/>
          </w:tcPr>
          <w:p w14:paraId="65365D1E" w14:textId="77777777" w:rsidR="00D12066" w:rsidRPr="00DF3A9B" w:rsidRDefault="00D12066" w:rsidP="003B55DE">
            <w:pPr>
              <w:pStyle w:val="table"/>
              <w:jc w:val="center"/>
            </w:pPr>
            <w:r w:rsidRPr="00DF3A9B">
              <w:t>1985-1988</w:t>
            </w:r>
          </w:p>
        </w:tc>
        <w:tc>
          <w:tcPr>
            <w:tcW w:w="1096" w:type="pct"/>
            <w:gridSpan w:val="2"/>
          </w:tcPr>
          <w:p w14:paraId="719F4480" w14:textId="77777777" w:rsidR="00D12066" w:rsidRPr="00DF3A9B" w:rsidRDefault="00D12066" w:rsidP="003B55DE">
            <w:pPr>
              <w:pStyle w:val="table"/>
              <w:jc w:val="center"/>
            </w:pPr>
            <w:r w:rsidRPr="00DF3A9B">
              <w:t>1989-5/6/1993</w:t>
            </w:r>
          </w:p>
        </w:tc>
        <w:tc>
          <w:tcPr>
            <w:tcW w:w="1137" w:type="pct"/>
            <w:gridSpan w:val="2"/>
          </w:tcPr>
          <w:p w14:paraId="0613E554" w14:textId="77777777" w:rsidR="00D12066" w:rsidRPr="00DF3A9B" w:rsidRDefault="00D12066" w:rsidP="003B55DE">
            <w:pPr>
              <w:pStyle w:val="table"/>
              <w:jc w:val="center"/>
            </w:pPr>
            <w:r w:rsidRPr="00DF3A9B">
              <w:t>5/7/1993-1997</w:t>
            </w:r>
          </w:p>
        </w:tc>
        <w:tc>
          <w:tcPr>
            <w:tcW w:w="1025" w:type="pct"/>
            <w:gridSpan w:val="2"/>
          </w:tcPr>
          <w:p w14:paraId="445180B0" w14:textId="77777777" w:rsidR="00D12066" w:rsidRPr="00DF3A9B" w:rsidRDefault="00D12066" w:rsidP="003B55DE">
            <w:pPr>
              <w:pStyle w:val="table"/>
              <w:jc w:val="center"/>
            </w:pPr>
            <w:r w:rsidRPr="00DF3A9B">
              <w:t>1998-6/2/2002</w:t>
            </w:r>
          </w:p>
        </w:tc>
      </w:tr>
      <w:tr w:rsidR="00D12066" w:rsidRPr="00DF3A9B" w14:paraId="0F3AFC67" w14:textId="77777777" w:rsidTr="00D12066">
        <w:trPr>
          <w:jc w:val="center"/>
        </w:trPr>
        <w:tc>
          <w:tcPr>
            <w:tcW w:w="692" w:type="pct"/>
          </w:tcPr>
          <w:p w14:paraId="180513FF" w14:textId="77777777" w:rsidR="00D12066" w:rsidRPr="00DF3A9B" w:rsidRDefault="00D12066" w:rsidP="00D12066">
            <w:pPr>
              <w:pStyle w:val="table"/>
            </w:pPr>
            <w:r w:rsidRPr="00DF3A9B">
              <w:t>Tape no.</w:t>
            </w:r>
          </w:p>
        </w:tc>
        <w:tc>
          <w:tcPr>
            <w:tcW w:w="1050" w:type="pct"/>
            <w:gridSpan w:val="2"/>
          </w:tcPr>
          <w:p w14:paraId="15DCE1F9" w14:textId="77777777" w:rsidR="00D12066" w:rsidRPr="00DF3A9B" w:rsidRDefault="00D12066" w:rsidP="003B55DE">
            <w:pPr>
              <w:pStyle w:val="table"/>
              <w:jc w:val="center"/>
            </w:pPr>
            <w:r w:rsidRPr="00DF3A9B">
              <w:t>1-44</w:t>
            </w:r>
          </w:p>
        </w:tc>
        <w:tc>
          <w:tcPr>
            <w:tcW w:w="1096" w:type="pct"/>
            <w:gridSpan w:val="2"/>
          </w:tcPr>
          <w:p w14:paraId="55D5DA1C" w14:textId="77777777" w:rsidR="00D12066" w:rsidRPr="00DF3A9B" w:rsidRDefault="00D12066" w:rsidP="003B55DE">
            <w:pPr>
              <w:pStyle w:val="table"/>
              <w:jc w:val="center"/>
            </w:pPr>
            <w:r w:rsidRPr="00DF3A9B">
              <w:t>45-87</w:t>
            </w:r>
          </w:p>
        </w:tc>
        <w:tc>
          <w:tcPr>
            <w:tcW w:w="1137" w:type="pct"/>
            <w:gridSpan w:val="2"/>
          </w:tcPr>
          <w:p w14:paraId="081D370C" w14:textId="77777777" w:rsidR="00D12066" w:rsidRPr="00DF3A9B" w:rsidRDefault="00D12066" w:rsidP="003B55DE">
            <w:pPr>
              <w:pStyle w:val="table"/>
              <w:jc w:val="center"/>
            </w:pPr>
            <w:r w:rsidRPr="00DF3A9B">
              <w:t>88-197</w:t>
            </w:r>
          </w:p>
        </w:tc>
        <w:tc>
          <w:tcPr>
            <w:tcW w:w="1025" w:type="pct"/>
            <w:gridSpan w:val="2"/>
          </w:tcPr>
          <w:p w14:paraId="63D576CA" w14:textId="77777777" w:rsidR="00D12066" w:rsidRPr="00DF3A9B" w:rsidRDefault="00D12066" w:rsidP="003B55DE">
            <w:pPr>
              <w:pStyle w:val="table"/>
              <w:jc w:val="center"/>
            </w:pPr>
            <w:r w:rsidRPr="00DF3A9B">
              <w:t>198-245</w:t>
            </w:r>
          </w:p>
        </w:tc>
      </w:tr>
      <w:tr w:rsidR="00D12066" w:rsidRPr="00DF3A9B" w14:paraId="03D56F27" w14:textId="77777777" w:rsidTr="00D12066">
        <w:trPr>
          <w:jc w:val="center"/>
        </w:trPr>
        <w:tc>
          <w:tcPr>
            <w:tcW w:w="692" w:type="pct"/>
          </w:tcPr>
          <w:p w14:paraId="64F1A6CD" w14:textId="77777777" w:rsidR="00D12066" w:rsidRPr="00DF3A9B" w:rsidRDefault="00D12066" w:rsidP="00D12066">
            <w:pPr>
              <w:pStyle w:val="table"/>
            </w:pPr>
            <w:r w:rsidRPr="00DF3A9B">
              <w:t>Individual</w:t>
            </w:r>
          </w:p>
        </w:tc>
        <w:tc>
          <w:tcPr>
            <w:tcW w:w="525" w:type="pct"/>
          </w:tcPr>
          <w:p w14:paraId="2598E6D5" w14:textId="77777777" w:rsidR="00D12066" w:rsidRPr="00DF3A9B" w:rsidRDefault="00D12066" w:rsidP="003B55DE">
            <w:pPr>
              <w:pStyle w:val="table"/>
              <w:jc w:val="center"/>
            </w:pPr>
            <w:r w:rsidRPr="00DF3A9B">
              <w:t>S1</w:t>
            </w:r>
          </w:p>
        </w:tc>
        <w:tc>
          <w:tcPr>
            <w:tcW w:w="525" w:type="pct"/>
          </w:tcPr>
          <w:p w14:paraId="75DC437B" w14:textId="77777777" w:rsidR="00D12066" w:rsidRPr="00DF3A9B" w:rsidRDefault="00D12066" w:rsidP="003B55DE">
            <w:pPr>
              <w:pStyle w:val="table"/>
              <w:jc w:val="center"/>
            </w:pPr>
            <w:r w:rsidRPr="00DF3A9B">
              <w:t>S2</w:t>
            </w:r>
          </w:p>
        </w:tc>
        <w:tc>
          <w:tcPr>
            <w:tcW w:w="554" w:type="pct"/>
          </w:tcPr>
          <w:p w14:paraId="1E15B82D" w14:textId="77777777" w:rsidR="00D12066" w:rsidRPr="00DF3A9B" w:rsidRDefault="00D12066" w:rsidP="003B55DE">
            <w:pPr>
              <w:pStyle w:val="table"/>
              <w:jc w:val="center"/>
            </w:pPr>
            <w:r w:rsidRPr="00DF3A9B">
              <w:t>S1</w:t>
            </w:r>
          </w:p>
        </w:tc>
        <w:tc>
          <w:tcPr>
            <w:tcW w:w="542" w:type="pct"/>
          </w:tcPr>
          <w:p w14:paraId="42475ECE" w14:textId="77777777" w:rsidR="00D12066" w:rsidRPr="00DF3A9B" w:rsidRDefault="00D12066" w:rsidP="003B55DE">
            <w:pPr>
              <w:pStyle w:val="table"/>
              <w:jc w:val="center"/>
            </w:pPr>
            <w:r w:rsidRPr="00DF3A9B">
              <w:t>S2</w:t>
            </w:r>
          </w:p>
        </w:tc>
        <w:tc>
          <w:tcPr>
            <w:tcW w:w="580" w:type="pct"/>
          </w:tcPr>
          <w:p w14:paraId="470CD11D" w14:textId="77777777" w:rsidR="00D12066" w:rsidRPr="00DF3A9B" w:rsidRDefault="00D12066" w:rsidP="003B55DE">
            <w:pPr>
              <w:pStyle w:val="table"/>
              <w:jc w:val="center"/>
            </w:pPr>
            <w:r w:rsidRPr="00DF3A9B">
              <w:t>S1</w:t>
            </w:r>
          </w:p>
        </w:tc>
        <w:tc>
          <w:tcPr>
            <w:tcW w:w="558" w:type="pct"/>
          </w:tcPr>
          <w:p w14:paraId="51BF1BED" w14:textId="77777777" w:rsidR="00D12066" w:rsidRPr="00DF3A9B" w:rsidRDefault="00D12066" w:rsidP="003B55DE">
            <w:pPr>
              <w:pStyle w:val="table"/>
              <w:jc w:val="center"/>
            </w:pPr>
            <w:r w:rsidRPr="00DF3A9B">
              <w:t>S2</w:t>
            </w:r>
          </w:p>
        </w:tc>
        <w:tc>
          <w:tcPr>
            <w:tcW w:w="554" w:type="pct"/>
          </w:tcPr>
          <w:p w14:paraId="2B9F3D7F" w14:textId="77777777" w:rsidR="00D12066" w:rsidRPr="00DF3A9B" w:rsidRDefault="00D12066" w:rsidP="003B55DE">
            <w:pPr>
              <w:pStyle w:val="table"/>
              <w:jc w:val="center"/>
            </w:pPr>
            <w:r w:rsidRPr="00DF3A9B">
              <w:t>S1</w:t>
            </w:r>
          </w:p>
        </w:tc>
        <w:tc>
          <w:tcPr>
            <w:tcW w:w="472" w:type="pct"/>
          </w:tcPr>
          <w:p w14:paraId="17070848" w14:textId="77777777" w:rsidR="00D12066" w:rsidRPr="00DF3A9B" w:rsidRDefault="00D12066" w:rsidP="003B55DE">
            <w:pPr>
              <w:pStyle w:val="table"/>
              <w:jc w:val="center"/>
            </w:pPr>
            <w:r w:rsidRPr="00DF3A9B">
              <w:t>S2</w:t>
            </w:r>
          </w:p>
        </w:tc>
      </w:tr>
      <w:tr w:rsidR="00D12066" w:rsidRPr="00DF3A9B" w14:paraId="174BE824" w14:textId="77777777" w:rsidTr="00D12066">
        <w:trPr>
          <w:jc w:val="center"/>
        </w:trPr>
        <w:tc>
          <w:tcPr>
            <w:tcW w:w="692" w:type="pct"/>
          </w:tcPr>
          <w:p w14:paraId="2E15D91A" w14:textId="77777777" w:rsidR="00D12066" w:rsidRPr="00DF3A9B" w:rsidRDefault="003B55DE" w:rsidP="00D12066">
            <w:pPr>
              <w:pStyle w:val="table"/>
            </w:pPr>
            <w:r>
              <w:t xml:space="preserve">  </w:t>
            </w:r>
            <w:r w:rsidR="00D12066" w:rsidRPr="00DF3A9B">
              <w:t>Washoe</w:t>
            </w:r>
          </w:p>
        </w:tc>
        <w:tc>
          <w:tcPr>
            <w:tcW w:w="525" w:type="pct"/>
          </w:tcPr>
          <w:p w14:paraId="17367B30" w14:textId="77777777" w:rsidR="00D12066" w:rsidRPr="00DF3A9B" w:rsidRDefault="00D12066" w:rsidP="003B55DE">
            <w:pPr>
              <w:pStyle w:val="table"/>
              <w:jc w:val="center"/>
            </w:pPr>
            <w:r w:rsidRPr="00DF3A9B">
              <w:t>0</w:t>
            </w:r>
          </w:p>
        </w:tc>
        <w:tc>
          <w:tcPr>
            <w:tcW w:w="525" w:type="pct"/>
          </w:tcPr>
          <w:p w14:paraId="20209185" w14:textId="77777777" w:rsidR="00D12066" w:rsidRPr="00DF3A9B" w:rsidRDefault="00D12066" w:rsidP="003B55DE">
            <w:pPr>
              <w:pStyle w:val="table"/>
              <w:jc w:val="center"/>
            </w:pPr>
            <w:r w:rsidRPr="00DF3A9B">
              <w:t>0</w:t>
            </w:r>
          </w:p>
        </w:tc>
        <w:tc>
          <w:tcPr>
            <w:tcW w:w="554" w:type="pct"/>
          </w:tcPr>
          <w:p w14:paraId="1C7B4DD2" w14:textId="77777777" w:rsidR="00D12066" w:rsidRPr="00DF3A9B" w:rsidRDefault="00D12066" w:rsidP="003B55DE">
            <w:pPr>
              <w:pStyle w:val="table"/>
              <w:jc w:val="center"/>
            </w:pPr>
            <w:r w:rsidRPr="00DF3A9B">
              <w:t>0</w:t>
            </w:r>
          </w:p>
        </w:tc>
        <w:tc>
          <w:tcPr>
            <w:tcW w:w="542" w:type="pct"/>
          </w:tcPr>
          <w:p w14:paraId="41653519" w14:textId="77777777" w:rsidR="00D12066" w:rsidRPr="00DF3A9B" w:rsidRDefault="00D12066" w:rsidP="003B55DE">
            <w:pPr>
              <w:pStyle w:val="table"/>
              <w:jc w:val="center"/>
            </w:pPr>
            <w:r w:rsidRPr="00DF3A9B">
              <w:t>0</w:t>
            </w:r>
          </w:p>
        </w:tc>
        <w:tc>
          <w:tcPr>
            <w:tcW w:w="580" w:type="pct"/>
          </w:tcPr>
          <w:p w14:paraId="62B2E8AE" w14:textId="77777777" w:rsidR="00D12066" w:rsidRPr="00DF3A9B" w:rsidRDefault="00D12066" w:rsidP="003B55DE">
            <w:pPr>
              <w:pStyle w:val="table"/>
              <w:jc w:val="center"/>
            </w:pPr>
            <w:r w:rsidRPr="00DF3A9B">
              <w:t>0</w:t>
            </w:r>
          </w:p>
        </w:tc>
        <w:tc>
          <w:tcPr>
            <w:tcW w:w="558" w:type="pct"/>
          </w:tcPr>
          <w:p w14:paraId="04954AEF" w14:textId="77777777" w:rsidR="00D12066" w:rsidRPr="00DF3A9B" w:rsidRDefault="00D12066" w:rsidP="003B55DE">
            <w:pPr>
              <w:pStyle w:val="table"/>
              <w:jc w:val="center"/>
            </w:pPr>
            <w:r w:rsidRPr="00DF3A9B">
              <w:t>0</w:t>
            </w:r>
          </w:p>
        </w:tc>
        <w:tc>
          <w:tcPr>
            <w:tcW w:w="554" w:type="pct"/>
          </w:tcPr>
          <w:p w14:paraId="6E685FA1" w14:textId="77777777" w:rsidR="00D12066" w:rsidRPr="00DF3A9B" w:rsidRDefault="00D12066" w:rsidP="003B55DE">
            <w:pPr>
              <w:pStyle w:val="table"/>
              <w:jc w:val="center"/>
            </w:pPr>
            <w:r w:rsidRPr="00DF3A9B">
              <w:t>0</w:t>
            </w:r>
          </w:p>
        </w:tc>
        <w:tc>
          <w:tcPr>
            <w:tcW w:w="472" w:type="pct"/>
          </w:tcPr>
          <w:p w14:paraId="35299528" w14:textId="77777777" w:rsidR="00D12066" w:rsidRPr="00DF3A9B" w:rsidRDefault="00D12066" w:rsidP="003B55DE">
            <w:pPr>
              <w:pStyle w:val="table"/>
              <w:jc w:val="center"/>
            </w:pPr>
            <w:r w:rsidRPr="00DF3A9B">
              <w:t>1</w:t>
            </w:r>
          </w:p>
        </w:tc>
      </w:tr>
      <w:tr w:rsidR="00D12066" w:rsidRPr="00DF3A9B" w14:paraId="49C7C863" w14:textId="77777777" w:rsidTr="00D12066">
        <w:trPr>
          <w:jc w:val="center"/>
        </w:trPr>
        <w:tc>
          <w:tcPr>
            <w:tcW w:w="692" w:type="pct"/>
          </w:tcPr>
          <w:p w14:paraId="561560ED" w14:textId="77777777" w:rsidR="00D12066" w:rsidRPr="00DF3A9B" w:rsidRDefault="003B55DE" w:rsidP="00D12066">
            <w:pPr>
              <w:pStyle w:val="table"/>
            </w:pPr>
            <w:r>
              <w:t xml:space="preserve">  </w:t>
            </w:r>
            <w:r w:rsidR="00D12066" w:rsidRPr="00DF3A9B">
              <w:t>Moja</w:t>
            </w:r>
          </w:p>
        </w:tc>
        <w:tc>
          <w:tcPr>
            <w:tcW w:w="525" w:type="pct"/>
          </w:tcPr>
          <w:p w14:paraId="0D34589D" w14:textId="77777777" w:rsidR="00D12066" w:rsidRPr="00DF3A9B" w:rsidRDefault="00D12066" w:rsidP="003B55DE">
            <w:pPr>
              <w:pStyle w:val="table"/>
              <w:jc w:val="center"/>
            </w:pPr>
            <w:r w:rsidRPr="00DF3A9B">
              <w:t>0</w:t>
            </w:r>
          </w:p>
        </w:tc>
        <w:tc>
          <w:tcPr>
            <w:tcW w:w="525" w:type="pct"/>
          </w:tcPr>
          <w:p w14:paraId="2C3843D2" w14:textId="77777777" w:rsidR="00D12066" w:rsidRPr="00DF3A9B" w:rsidRDefault="00D12066" w:rsidP="003B55DE">
            <w:pPr>
              <w:pStyle w:val="table"/>
              <w:jc w:val="center"/>
            </w:pPr>
            <w:r w:rsidRPr="00DF3A9B">
              <w:t>1</w:t>
            </w:r>
          </w:p>
        </w:tc>
        <w:tc>
          <w:tcPr>
            <w:tcW w:w="554" w:type="pct"/>
          </w:tcPr>
          <w:p w14:paraId="058E9F64" w14:textId="77777777" w:rsidR="00D12066" w:rsidRPr="00DF3A9B" w:rsidRDefault="00D12066" w:rsidP="003B55DE">
            <w:pPr>
              <w:pStyle w:val="table"/>
              <w:jc w:val="center"/>
            </w:pPr>
            <w:r w:rsidRPr="00DF3A9B">
              <w:t>0</w:t>
            </w:r>
          </w:p>
        </w:tc>
        <w:tc>
          <w:tcPr>
            <w:tcW w:w="542" w:type="pct"/>
          </w:tcPr>
          <w:p w14:paraId="4B857979" w14:textId="77777777" w:rsidR="00D12066" w:rsidRPr="00DF3A9B" w:rsidRDefault="00D12066" w:rsidP="003B55DE">
            <w:pPr>
              <w:pStyle w:val="table"/>
              <w:jc w:val="center"/>
            </w:pPr>
            <w:r w:rsidRPr="00DF3A9B">
              <w:t>0</w:t>
            </w:r>
          </w:p>
        </w:tc>
        <w:tc>
          <w:tcPr>
            <w:tcW w:w="580" w:type="pct"/>
          </w:tcPr>
          <w:p w14:paraId="5A91EEFF" w14:textId="77777777" w:rsidR="00D12066" w:rsidRPr="00DF3A9B" w:rsidRDefault="00D12066" w:rsidP="003B55DE">
            <w:pPr>
              <w:pStyle w:val="table"/>
              <w:jc w:val="center"/>
            </w:pPr>
            <w:r w:rsidRPr="00DF3A9B">
              <w:t>1</w:t>
            </w:r>
          </w:p>
        </w:tc>
        <w:tc>
          <w:tcPr>
            <w:tcW w:w="558" w:type="pct"/>
          </w:tcPr>
          <w:p w14:paraId="2B8A96E3" w14:textId="77777777" w:rsidR="00D12066" w:rsidRPr="00DF3A9B" w:rsidRDefault="00D12066" w:rsidP="003B55DE">
            <w:pPr>
              <w:pStyle w:val="table"/>
              <w:jc w:val="center"/>
            </w:pPr>
            <w:r w:rsidRPr="00DF3A9B">
              <w:t>0</w:t>
            </w:r>
          </w:p>
        </w:tc>
        <w:tc>
          <w:tcPr>
            <w:tcW w:w="554" w:type="pct"/>
          </w:tcPr>
          <w:p w14:paraId="7ECB4BAB" w14:textId="77777777" w:rsidR="00D12066" w:rsidRPr="00DF3A9B" w:rsidRDefault="00D12066" w:rsidP="003B55DE">
            <w:pPr>
              <w:pStyle w:val="table"/>
              <w:jc w:val="center"/>
            </w:pPr>
            <w:r w:rsidRPr="00DF3A9B">
              <w:t>2</w:t>
            </w:r>
          </w:p>
        </w:tc>
        <w:tc>
          <w:tcPr>
            <w:tcW w:w="472" w:type="pct"/>
          </w:tcPr>
          <w:p w14:paraId="5822CAB8" w14:textId="77777777" w:rsidR="00D12066" w:rsidRPr="00DF3A9B" w:rsidRDefault="00D12066" w:rsidP="003B55DE">
            <w:pPr>
              <w:pStyle w:val="table"/>
              <w:jc w:val="center"/>
            </w:pPr>
            <w:r w:rsidRPr="00DF3A9B">
              <w:t>2</w:t>
            </w:r>
          </w:p>
        </w:tc>
      </w:tr>
      <w:tr w:rsidR="00D12066" w:rsidRPr="00DF3A9B" w14:paraId="3CD5F940" w14:textId="77777777" w:rsidTr="00D12066">
        <w:trPr>
          <w:jc w:val="center"/>
        </w:trPr>
        <w:tc>
          <w:tcPr>
            <w:tcW w:w="692" w:type="pct"/>
          </w:tcPr>
          <w:p w14:paraId="105F6C1D" w14:textId="77777777" w:rsidR="00D12066" w:rsidRPr="00DF3A9B" w:rsidRDefault="003B55DE" w:rsidP="00D12066">
            <w:pPr>
              <w:pStyle w:val="table"/>
            </w:pPr>
            <w:r>
              <w:t xml:space="preserve">  </w:t>
            </w:r>
            <w:r w:rsidR="00D12066" w:rsidRPr="00DF3A9B">
              <w:t>Tatu</w:t>
            </w:r>
          </w:p>
        </w:tc>
        <w:tc>
          <w:tcPr>
            <w:tcW w:w="525" w:type="pct"/>
          </w:tcPr>
          <w:p w14:paraId="37C34876" w14:textId="77777777" w:rsidR="00D12066" w:rsidRPr="00DF3A9B" w:rsidRDefault="00D12066" w:rsidP="003B55DE">
            <w:pPr>
              <w:pStyle w:val="table"/>
              <w:jc w:val="center"/>
            </w:pPr>
            <w:r w:rsidRPr="00DF3A9B">
              <w:t>0</w:t>
            </w:r>
          </w:p>
        </w:tc>
        <w:tc>
          <w:tcPr>
            <w:tcW w:w="525" w:type="pct"/>
          </w:tcPr>
          <w:p w14:paraId="59BFABFC" w14:textId="77777777" w:rsidR="00D12066" w:rsidRPr="00DF3A9B" w:rsidRDefault="00D12066" w:rsidP="003B55DE">
            <w:pPr>
              <w:pStyle w:val="table"/>
              <w:jc w:val="center"/>
            </w:pPr>
            <w:r w:rsidRPr="00DF3A9B">
              <w:t>1</w:t>
            </w:r>
          </w:p>
        </w:tc>
        <w:tc>
          <w:tcPr>
            <w:tcW w:w="554" w:type="pct"/>
          </w:tcPr>
          <w:p w14:paraId="2935C993" w14:textId="77777777" w:rsidR="00D12066" w:rsidRPr="00DF3A9B" w:rsidRDefault="00D12066" w:rsidP="003B55DE">
            <w:pPr>
              <w:pStyle w:val="table"/>
              <w:jc w:val="center"/>
            </w:pPr>
            <w:r w:rsidRPr="00DF3A9B">
              <w:t>0</w:t>
            </w:r>
          </w:p>
        </w:tc>
        <w:tc>
          <w:tcPr>
            <w:tcW w:w="542" w:type="pct"/>
          </w:tcPr>
          <w:p w14:paraId="0F82DCE1" w14:textId="77777777" w:rsidR="00D12066" w:rsidRPr="00DF3A9B" w:rsidRDefault="00D12066" w:rsidP="003B55DE">
            <w:pPr>
              <w:pStyle w:val="table"/>
              <w:jc w:val="center"/>
            </w:pPr>
            <w:r w:rsidRPr="00DF3A9B">
              <w:t>2</w:t>
            </w:r>
          </w:p>
        </w:tc>
        <w:tc>
          <w:tcPr>
            <w:tcW w:w="580" w:type="pct"/>
          </w:tcPr>
          <w:p w14:paraId="2A605A5D" w14:textId="77777777" w:rsidR="00D12066" w:rsidRPr="00DF3A9B" w:rsidRDefault="00D12066" w:rsidP="003B55DE">
            <w:pPr>
              <w:pStyle w:val="table"/>
              <w:jc w:val="center"/>
            </w:pPr>
            <w:r w:rsidRPr="00DF3A9B">
              <w:t>1</w:t>
            </w:r>
          </w:p>
        </w:tc>
        <w:tc>
          <w:tcPr>
            <w:tcW w:w="558" w:type="pct"/>
          </w:tcPr>
          <w:p w14:paraId="4D776538" w14:textId="77777777" w:rsidR="00D12066" w:rsidRPr="00DF3A9B" w:rsidRDefault="00D12066" w:rsidP="003B55DE">
            <w:pPr>
              <w:pStyle w:val="table"/>
              <w:jc w:val="center"/>
            </w:pPr>
            <w:r w:rsidRPr="00DF3A9B">
              <w:t>2</w:t>
            </w:r>
          </w:p>
        </w:tc>
        <w:tc>
          <w:tcPr>
            <w:tcW w:w="554" w:type="pct"/>
          </w:tcPr>
          <w:p w14:paraId="78730176" w14:textId="77777777" w:rsidR="00D12066" w:rsidRPr="00DF3A9B" w:rsidRDefault="00D12066" w:rsidP="003B55DE">
            <w:pPr>
              <w:pStyle w:val="table"/>
              <w:jc w:val="center"/>
            </w:pPr>
            <w:r w:rsidRPr="00DF3A9B">
              <w:t>0</w:t>
            </w:r>
          </w:p>
        </w:tc>
        <w:tc>
          <w:tcPr>
            <w:tcW w:w="472" w:type="pct"/>
          </w:tcPr>
          <w:p w14:paraId="6F0C1030" w14:textId="77777777" w:rsidR="00D12066" w:rsidRPr="00DF3A9B" w:rsidRDefault="00D12066" w:rsidP="003B55DE">
            <w:pPr>
              <w:pStyle w:val="table"/>
              <w:jc w:val="center"/>
            </w:pPr>
            <w:r w:rsidRPr="00DF3A9B">
              <w:t>1</w:t>
            </w:r>
          </w:p>
        </w:tc>
      </w:tr>
      <w:tr w:rsidR="00D12066" w:rsidRPr="00DF3A9B" w14:paraId="2B2342A1" w14:textId="77777777" w:rsidTr="00D12066">
        <w:trPr>
          <w:jc w:val="center"/>
        </w:trPr>
        <w:tc>
          <w:tcPr>
            <w:tcW w:w="692" w:type="pct"/>
          </w:tcPr>
          <w:p w14:paraId="77C7D0CE" w14:textId="77777777" w:rsidR="00D12066" w:rsidRPr="00DF3A9B" w:rsidRDefault="003B55DE" w:rsidP="00D12066">
            <w:pPr>
              <w:pStyle w:val="table"/>
            </w:pPr>
            <w:r>
              <w:t xml:space="preserve">  </w:t>
            </w:r>
            <w:r w:rsidR="00D12066" w:rsidRPr="00DF3A9B">
              <w:t>Dar</w:t>
            </w:r>
          </w:p>
        </w:tc>
        <w:tc>
          <w:tcPr>
            <w:tcW w:w="525" w:type="pct"/>
          </w:tcPr>
          <w:p w14:paraId="47A276C1" w14:textId="77777777" w:rsidR="00D12066" w:rsidRPr="00DF3A9B" w:rsidRDefault="00D12066" w:rsidP="003B55DE">
            <w:pPr>
              <w:pStyle w:val="table"/>
              <w:jc w:val="center"/>
            </w:pPr>
            <w:r w:rsidRPr="00DF3A9B">
              <w:t>0</w:t>
            </w:r>
          </w:p>
        </w:tc>
        <w:tc>
          <w:tcPr>
            <w:tcW w:w="525" w:type="pct"/>
          </w:tcPr>
          <w:p w14:paraId="3EB2B722" w14:textId="77777777" w:rsidR="00D12066" w:rsidRPr="00DF3A9B" w:rsidRDefault="00D12066" w:rsidP="003B55DE">
            <w:pPr>
              <w:pStyle w:val="table"/>
              <w:jc w:val="center"/>
            </w:pPr>
            <w:r w:rsidRPr="00DF3A9B">
              <w:t>0</w:t>
            </w:r>
          </w:p>
        </w:tc>
        <w:tc>
          <w:tcPr>
            <w:tcW w:w="554" w:type="pct"/>
          </w:tcPr>
          <w:p w14:paraId="69287834" w14:textId="77777777" w:rsidR="00D12066" w:rsidRPr="00DF3A9B" w:rsidRDefault="00D12066" w:rsidP="003B55DE">
            <w:pPr>
              <w:pStyle w:val="table"/>
              <w:jc w:val="center"/>
            </w:pPr>
            <w:r w:rsidRPr="00DF3A9B">
              <w:t>0</w:t>
            </w:r>
          </w:p>
        </w:tc>
        <w:tc>
          <w:tcPr>
            <w:tcW w:w="542" w:type="pct"/>
          </w:tcPr>
          <w:p w14:paraId="50984F76" w14:textId="77777777" w:rsidR="00D12066" w:rsidRPr="00DF3A9B" w:rsidRDefault="00D12066" w:rsidP="003B55DE">
            <w:pPr>
              <w:pStyle w:val="table"/>
              <w:jc w:val="center"/>
            </w:pPr>
            <w:r w:rsidRPr="00DF3A9B">
              <w:t>0</w:t>
            </w:r>
          </w:p>
        </w:tc>
        <w:tc>
          <w:tcPr>
            <w:tcW w:w="580" w:type="pct"/>
          </w:tcPr>
          <w:p w14:paraId="7E2D4345" w14:textId="77777777" w:rsidR="00D12066" w:rsidRPr="00DF3A9B" w:rsidRDefault="00D12066" w:rsidP="003B55DE">
            <w:pPr>
              <w:pStyle w:val="table"/>
              <w:jc w:val="center"/>
            </w:pPr>
            <w:r w:rsidRPr="00DF3A9B">
              <w:t>0</w:t>
            </w:r>
          </w:p>
        </w:tc>
        <w:tc>
          <w:tcPr>
            <w:tcW w:w="558" w:type="pct"/>
          </w:tcPr>
          <w:p w14:paraId="297AB35E" w14:textId="77777777" w:rsidR="00D12066" w:rsidRPr="00DF3A9B" w:rsidRDefault="00D12066" w:rsidP="003B55DE">
            <w:pPr>
              <w:pStyle w:val="table"/>
              <w:jc w:val="center"/>
            </w:pPr>
            <w:r w:rsidRPr="00DF3A9B">
              <w:t>1</w:t>
            </w:r>
          </w:p>
        </w:tc>
        <w:tc>
          <w:tcPr>
            <w:tcW w:w="554" w:type="pct"/>
          </w:tcPr>
          <w:p w14:paraId="633FD604" w14:textId="77777777" w:rsidR="00D12066" w:rsidRPr="00DF3A9B" w:rsidRDefault="00D12066" w:rsidP="003B55DE">
            <w:pPr>
              <w:pStyle w:val="table"/>
              <w:jc w:val="center"/>
            </w:pPr>
            <w:r w:rsidRPr="00DF3A9B">
              <w:t>0</w:t>
            </w:r>
          </w:p>
        </w:tc>
        <w:tc>
          <w:tcPr>
            <w:tcW w:w="472" w:type="pct"/>
          </w:tcPr>
          <w:p w14:paraId="2302527D" w14:textId="77777777" w:rsidR="00D12066" w:rsidRPr="00DF3A9B" w:rsidRDefault="00D12066" w:rsidP="003B55DE">
            <w:pPr>
              <w:pStyle w:val="table"/>
              <w:jc w:val="center"/>
            </w:pPr>
            <w:r w:rsidRPr="00DF3A9B">
              <w:t>0</w:t>
            </w:r>
          </w:p>
        </w:tc>
      </w:tr>
      <w:tr w:rsidR="00D12066" w:rsidRPr="00DF3A9B" w14:paraId="0AD2BB2A" w14:textId="77777777" w:rsidTr="00D12066">
        <w:trPr>
          <w:jc w:val="center"/>
        </w:trPr>
        <w:tc>
          <w:tcPr>
            <w:tcW w:w="692" w:type="pct"/>
          </w:tcPr>
          <w:p w14:paraId="02BFDD54" w14:textId="77777777" w:rsidR="00D12066" w:rsidRPr="00DF3A9B" w:rsidRDefault="003B55DE" w:rsidP="00D12066">
            <w:pPr>
              <w:pStyle w:val="table"/>
            </w:pPr>
            <w:r>
              <w:t xml:space="preserve">  </w:t>
            </w:r>
            <w:r w:rsidR="00D12066" w:rsidRPr="00DF3A9B">
              <w:t>Loulis</w:t>
            </w:r>
          </w:p>
        </w:tc>
        <w:tc>
          <w:tcPr>
            <w:tcW w:w="525" w:type="pct"/>
          </w:tcPr>
          <w:p w14:paraId="159A93E5" w14:textId="77777777" w:rsidR="00D12066" w:rsidRPr="00DF3A9B" w:rsidRDefault="00D12066" w:rsidP="003B55DE">
            <w:pPr>
              <w:pStyle w:val="table"/>
              <w:jc w:val="center"/>
            </w:pPr>
            <w:r w:rsidRPr="00DF3A9B">
              <w:t>1</w:t>
            </w:r>
          </w:p>
        </w:tc>
        <w:tc>
          <w:tcPr>
            <w:tcW w:w="525" w:type="pct"/>
          </w:tcPr>
          <w:p w14:paraId="66286A65" w14:textId="77777777" w:rsidR="00D12066" w:rsidRPr="00DF3A9B" w:rsidRDefault="00D12066" w:rsidP="003B55DE">
            <w:pPr>
              <w:pStyle w:val="table"/>
              <w:jc w:val="center"/>
            </w:pPr>
            <w:r w:rsidRPr="00DF3A9B">
              <w:t>4</w:t>
            </w:r>
          </w:p>
        </w:tc>
        <w:tc>
          <w:tcPr>
            <w:tcW w:w="554" w:type="pct"/>
          </w:tcPr>
          <w:p w14:paraId="378689FF" w14:textId="77777777" w:rsidR="00D12066" w:rsidRPr="00DF3A9B" w:rsidRDefault="00D12066" w:rsidP="003B55DE">
            <w:pPr>
              <w:pStyle w:val="table"/>
              <w:jc w:val="center"/>
            </w:pPr>
            <w:r w:rsidRPr="00DF3A9B">
              <w:t>0</w:t>
            </w:r>
          </w:p>
        </w:tc>
        <w:tc>
          <w:tcPr>
            <w:tcW w:w="542" w:type="pct"/>
          </w:tcPr>
          <w:p w14:paraId="3F68C54B" w14:textId="77777777" w:rsidR="00D12066" w:rsidRPr="00DF3A9B" w:rsidRDefault="00D12066" w:rsidP="003B55DE">
            <w:pPr>
              <w:pStyle w:val="table"/>
              <w:jc w:val="center"/>
            </w:pPr>
            <w:r w:rsidRPr="00DF3A9B">
              <w:t>1</w:t>
            </w:r>
          </w:p>
        </w:tc>
        <w:tc>
          <w:tcPr>
            <w:tcW w:w="580" w:type="pct"/>
          </w:tcPr>
          <w:p w14:paraId="316596EE" w14:textId="77777777" w:rsidR="00D12066" w:rsidRPr="00DF3A9B" w:rsidRDefault="00D12066" w:rsidP="003B55DE">
            <w:pPr>
              <w:pStyle w:val="table"/>
              <w:jc w:val="center"/>
            </w:pPr>
            <w:r w:rsidRPr="00DF3A9B">
              <w:t>0</w:t>
            </w:r>
          </w:p>
        </w:tc>
        <w:tc>
          <w:tcPr>
            <w:tcW w:w="558" w:type="pct"/>
          </w:tcPr>
          <w:p w14:paraId="215BE348" w14:textId="77777777" w:rsidR="00D12066" w:rsidRPr="00DF3A9B" w:rsidRDefault="00D12066" w:rsidP="003B55DE">
            <w:pPr>
              <w:pStyle w:val="table"/>
              <w:jc w:val="center"/>
            </w:pPr>
            <w:r w:rsidRPr="00DF3A9B">
              <w:t>0</w:t>
            </w:r>
          </w:p>
        </w:tc>
        <w:tc>
          <w:tcPr>
            <w:tcW w:w="554" w:type="pct"/>
          </w:tcPr>
          <w:p w14:paraId="5D2B0B2F" w14:textId="77777777" w:rsidR="00D12066" w:rsidRPr="00DF3A9B" w:rsidRDefault="00D12066" w:rsidP="003B55DE">
            <w:pPr>
              <w:pStyle w:val="table"/>
              <w:jc w:val="center"/>
            </w:pPr>
            <w:r w:rsidRPr="00DF3A9B">
              <w:t>0</w:t>
            </w:r>
          </w:p>
        </w:tc>
        <w:tc>
          <w:tcPr>
            <w:tcW w:w="472" w:type="pct"/>
          </w:tcPr>
          <w:p w14:paraId="5758F598" w14:textId="77777777" w:rsidR="00D12066" w:rsidRPr="00DF3A9B" w:rsidRDefault="00D12066" w:rsidP="003B55DE">
            <w:pPr>
              <w:pStyle w:val="table"/>
              <w:jc w:val="center"/>
            </w:pPr>
            <w:r w:rsidRPr="00DF3A9B">
              <w:t>0</w:t>
            </w:r>
          </w:p>
        </w:tc>
      </w:tr>
      <w:tr w:rsidR="00D12066" w:rsidRPr="00DF3A9B" w14:paraId="7AF5791E" w14:textId="77777777" w:rsidTr="00D12066">
        <w:trPr>
          <w:jc w:val="center"/>
        </w:trPr>
        <w:tc>
          <w:tcPr>
            <w:tcW w:w="692" w:type="pct"/>
          </w:tcPr>
          <w:p w14:paraId="5162DFCC" w14:textId="77777777" w:rsidR="00D12066" w:rsidRPr="00DF3A9B" w:rsidRDefault="003B55DE" w:rsidP="00D12066">
            <w:pPr>
              <w:pStyle w:val="table"/>
            </w:pPr>
            <w:r>
              <w:t xml:space="preserve">  </w:t>
            </w:r>
            <w:r w:rsidR="00D12066" w:rsidRPr="00DF3A9B">
              <w:t>Total</w:t>
            </w:r>
          </w:p>
        </w:tc>
        <w:tc>
          <w:tcPr>
            <w:tcW w:w="525" w:type="pct"/>
          </w:tcPr>
          <w:p w14:paraId="59306F06" w14:textId="77777777" w:rsidR="00D12066" w:rsidRPr="00DF3A9B" w:rsidRDefault="00D12066" w:rsidP="003B55DE">
            <w:pPr>
              <w:pStyle w:val="table"/>
              <w:jc w:val="center"/>
            </w:pPr>
            <w:r w:rsidRPr="00DF3A9B">
              <w:t>1</w:t>
            </w:r>
          </w:p>
        </w:tc>
        <w:tc>
          <w:tcPr>
            <w:tcW w:w="525" w:type="pct"/>
          </w:tcPr>
          <w:p w14:paraId="322011D2" w14:textId="77777777" w:rsidR="00D12066" w:rsidRPr="00DF3A9B" w:rsidRDefault="00D12066" w:rsidP="003B55DE">
            <w:pPr>
              <w:pStyle w:val="table"/>
              <w:jc w:val="center"/>
            </w:pPr>
            <w:r w:rsidRPr="00DF3A9B">
              <w:t>6</w:t>
            </w:r>
          </w:p>
        </w:tc>
        <w:tc>
          <w:tcPr>
            <w:tcW w:w="554" w:type="pct"/>
          </w:tcPr>
          <w:p w14:paraId="13587A8F" w14:textId="77777777" w:rsidR="00D12066" w:rsidRPr="00DF3A9B" w:rsidRDefault="00D12066" w:rsidP="003B55DE">
            <w:pPr>
              <w:pStyle w:val="table"/>
              <w:jc w:val="center"/>
            </w:pPr>
            <w:r w:rsidRPr="00DF3A9B">
              <w:t>0</w:t>
            </w:r>
          </w:p>
        </w:tc>
        <w:tc>
          <w:tcPr>
            <w:tcW w:w="542" w:type="pct"/>
          </w:tcPr>
          <w:p w14:paraId="44628E8D" w14:textId="77777777" w:rsidR="00D12066" w:rsidRPr="00DF3A9B" w:rsidRDefault="00D12066" w:rsidP="003B55DE">
            <w:pPr>
              <w:pStyle w:val="table"/>
              <w:jc w:val="center"/>
            </w:pPr>
            <w:r w:rsidRPr="00DF3A9B">
              <w:t>3</w:t>
            </w:r>
          </w:p>
        </w:tc>
        <w:tc>
          <w:tcPr>
            <w:tcW w:w="580" w:type="pct"/>
          </w:tcPr>
          <w:p w14:paraId="14037F75" w14:textId="77777777" w:rsidR="00D12066" w:rsidRPr="00DF3A9B" w:rsidRDefault="00D12066" w:rsidP="003B55DE">
            <w:pPr>
              <w:pStyle w:val="table"/>
              <w:jc w:val="center"/>
            </w:pPr>
            <w:r w:rsidRPr="00DF3A9B">
              <w:t>2</w:t>
            </w:r>
          </w:p>
        </w:tc>
        <w:tc>
          <w:tcPr>
            <w:tcW w:w="558" w:type="pct"/>
          </w:tcPr>
          <w:p w14:paraId="653D62E0" w14:textId="77777777" w:rsidR="00D12066" w:rsidRPr="00DF3A9B" w:rsidRDefault="00D12066" w:rsidP="003B55DE">
            <w:pPr>
              <w:pStyle w:val="table"/>
              <w:jc w:val="center"/>
            </w:pPr>
            <w:r w:rsidRPr="00DF3A9B">
              <w:t>3</w:t>
            </w:r>
          </w:p>
        </w:tc>
        <w:tc>
          <w:tcPr>
            <w:tcW w:w="554" w:type="pct"/>
          </w:tcPr>
          <w:p w14:paraId="7F070E21" w14:textId="77777777" w:rsidR="00D12066" w:rsidRPr="00DF3A9B" w:rsidRDefault="00D12066" w:rsidP="003B55DE">
            <w:pPr>
              <w:pStyle w:val="table"/>
              <w:jc w:val="center"/>
            </w:pPr>
            <w:r w:rsidRPr="00DF3A9B">
              <w:t>2</w:t>
            </w:r>
          </w:p>
        </w:tc>
        <w:tc>
          <w:tcPr>
            <w:tcW w:w="472" w:type="pct"/>
          </w:tcPr>
          <w:p w14:paraId="4CB5F143" w14:textId="77777777" w:rsidR="00D12066" w:rsidRPr="00DF3A9B" w:rsidRDefault="00D12066" w:rsidP="003B55DE">
            <w:pPr>
              <w:pStyle w:val="table"/>
              <w:jc w:val="center"/>
            </w:pPr>
            <w:r w:rsidRPr="00DF3A9B">
              <w:t>4</w:t>
            </w:r>
          </w:p>
        </w:tc>
      </w:tr>
    </w:tbl>
    <w:p w14:paraId="363475AD" w14:textId="77777777" w:rsidR="00D12066" w:rsidRPr="00BB1AB9" w:rsidRDefault="00D12066" w:rsidP="00D12066">
      <w:pPr>
        <w:pStyle w:val="Source"/>
      </w:pPr>
      <w:r w:rsidRPr="004831EF">
        <w:t>Note. S1</w:t>
      </w:r>
      <w:r w:rsidRPr="00BB1AB9">
        <w:t xml:space="preserve"> is </w:t>
      </w:r>
      <w:r>
        <w:t>study</w:t>
      </w:r>
      <w:r w:rsidRPr="00BB1AB9">
        <w:t xml:space="preserve"> 1 and </w:t>
      </w:r>
      <w:r>
        <w:t>S</w:t>
      </w:r>
      <w:r w:rsidRPr="00BB1AB9">
        <w:t xml:space="preserve">2 is </w:t>
      </w:r>
      <w:r>
        <w:t>study</w:t>
      </w:r>
      <w:r w:rsidRPr="00BB1AB9">
        <w:t xml:space="preserve"> 2.</w:t>
      </w:r>
    </w:p>
    <w:p w14:paraId="15933867" w14:textId="77777777" w:rsidR="00D12066" w:rsidRDefault="00D12066" w:rsidP="00D12066"/>
    <w:p w14:paraId="4BE796FE" w14:textId="77777777" w:rsidR="00D12066" w:rsidRDefault="00D12066" w:rsidP="00D12066">
      <w:r w:rsidRPr="00BB1AB9">
        <w:lastRenderedPageBreak/>
        <w:t xml:space="preserve">In the second </w:t>
      </w:r>
      <w:r>
        <w:t>phase</w:t>
      </w:r>
      <w:r w:rsidRPr="00BB1AB9">
        <w:t xml:space="preserve"> of </w:t>
      </w:r>
      <w:r>
        <w:t>study</w:t>
      </w:r>
      <w:r w:rsidRPr="00BB1AB9">
        <w:t xml:space="preserve"> 1 a different procedure of selection was used that ensured a more equal sampling of years.</w:t>
      </w:r>
      <w:r>
        <w:t xml:space="preserve"> </w:t>
      </w:r>
      <w:r w:rsidRPr="00BB1AB9">
        <w:t>The database of videotapes was divided into four groups according to the year the videotapes were recorded each group representing roughly four years.</w:t>
      </w:r>
      <w:r>
        <w:t xml:space="preserve"> </w:t>
      </w:r>
      <w:r w:rsidRPr="00BB1AB9">
        <w:t>The years each group included were:</w:t>
      </w:r>
      <w:r>
        <w:t xml:space="preserve"> </w:t>
      </w:r>
      <w:r w:rsidRPr="00BB1AB9">
        <w:t>group 1 1985-1988; group 2 1989-May 6, 1993; group 3 May 7, 1993-1997; and group 4 1998-June 2, 2002.</w:t>
      </w:r>
      <w:r>
        <w:t xml:space="preserve"> </w:t>
      </w:r>
      <w:r w:rsidRPr="00BB1AB9">
        <w:t>Table 2 contains information on each group of videotapes. Each videotape was assigned a unique number between 1-245.</w:t>
      </w:r>
      <w:r>
        <w:t xml:space="preserve"> </w:t>
      </w:r>
      <w:r w:rsidRPr="00BB1AB9">
        <w:t>T.E. selected a videotape when its corresponding number appeared on a list of random numbers</w:t>
      </w:r>
      <w:r>
        <w:t xml:space="preserve">. </w:t>
      </w:r>
      <w:r w:rsidRPr="00BB1AB9">
        <w:t xml:space="preserve">Once a videotape from a group was selected, only videotapes from </w:t>
      </w:r>
      <w:r>
        <w:t xml:space="preserve">the remaining </w:t>
      </w:r>
      <w:r w:rsidRPr="00BB1AB9">
        <w:t>unselected groups were eligible for selection.</w:t>
      </w:r>
      <w:r>
        <w:t xml:space="preserve"> </w:t>
      </w:r>
      <w:r w:rsidRPr="00BB1AB9">
        <w:t>She repeated this process until a videotape from each group was selected.</w:t>
      </w:r>
      <w:r>
        <w:t xml:space="preserve"> </w:t>
      </w:r>
      <w:r w:rsidRPr="00BB1AB9">
        <w:t xml:space="preserve">Then she repeated the selection process. This selection process ensured an equal </w:t>
      </w:r>
      <w:r>
        <w:t xml:space="preserve">and random </w:t>
      </w:r>
      <w:r w:rsidRPr="00BB1AB9">
        <w:t>sampling from each group of videotapes.</w:t>
      </w:r>
      <w:r>
        <w:t xml:space="preserve"> </w:t>
      </w:r>
      <w:r w:rsidRPr="00BB1AB9">
        <w:t>T.E. viewed only the first 15 min of each selected videotape.</w:t>
      </w:r>
      <w:r>
        <w:t xml:space="preserve"> </w:t>
      </w:r>
      <w:r w:rsidRPr="00BB1AB9">
        <w:t>Seven of the videotapes were less than 15 min in length; therefore, they were viewed in their entirety.</w:t>
      </w:r>
      <w:r>
        <w:t xml:space="preserve"> </w:t>
      </w:r>
      <w:r w:rsidRPr="00BB1AB9">
        <w:t>T.E. viewed 23 videotapes from each of the four groups using this method.</w:t>
      </w:r>
      <w:r>
        <w:t xml:space="preserve"> </w:t>
      </w:r>
      <w:r w:rsidRPr="00BB1AB9">
        <w:t>She then calculated the total amount of viewing time for each group.</w:t>
      </w:r>
    </w:p>
    <w:p w14:paraId="0E98645F" w14:textId="77777777" w:rsidR="00D12066" w:rsidRDefault="00D12066" w:rsidP="00D12066">
      <w:pPr>
        <w:rPr>
          <w:i/>
        </w:rPr>
      </w:pPr>
    </w:p>
    <w:p w14:paraId="074F38AD" w14:textId="77777777" w:rsidR="00D12066" w:rsidRDefault="00D12066" w:rsidP="00D12066">
      <w:pPr>
        <w:pStyle w:val="Heading4"/>
      </w:pPr>
      <w:r w:rsidRPr="00BB1AB9">
        <w:t xml:space="preserve">Locating Instances of </w:t>
      </w:r>
      <w:r>
        <w:t>Pretend</w:t>
      </w:r>
      <w:r w:rsidRPr="00BB1AB9">
        <w:t xml:space="preserve"> Play</w:t>
      </w:r>
    </w:p>
    <w:p w14:paraId="053E061D" w14:textId="77777777" w:rsidR="00D12066" w:rsidRPr="00BB1AB9" w:rsidRDefault="00D12066" w:rsidP="00D12066">
      <w:pPr>
        <w:rPr>
          <w:color w:val="000000"/>
        </w:rPr>
      </w:pPr>
      <w:r w:rsidRPr="00BB1AB9">
        <w:t xml:space="preserve">T.E. used six categories of </w:t>
      </w:r>
      <w:r>
        <w:t>pretend</w:t>
      </w:r>
      <w:r w:rsidRPr="00BB1AB9">
        <w:t xml:space="preserve"> play as an operational definition of </w:t>
      </w:r>
      <w:r>
        <w:t>pretend</w:t>
      </w:r>
      <w:r w:rsidRPr="00BB1AB9">
        <w:t xml:space="preserve"> play (Matthews, 1977) and they are described in Table 3.</w:t>
      </w:r>
      <w:r>
        <w:t xml:space="preserve"> </w:t>
      </w:r>
      <w:r w:rsidRPr="00BB1AB9">
        <w:t xml:space="preserve">When T.E. observed an instance of </w:t>
      </w:r>
      <w:r>
        <w:t>pretend</w:t>
      </w:r>
      <w:r w:rsidRPr="00BB1AB9">
        <w:t xml:space="preserve"> play she recorded the time on the videotape that it appeared and the name of the acting chimpanzee.</w:t>
      </w:r>
      <w:r>
        <w:t xml:space="preserve"> </w:t>
      </w:r>
      <w:r w:rsidRPr="00BB1AB9">
        <w:t>She then made a detailed description of the behavior.</w:t>
      </w:r>
      <w:r>
        <w:t xml:space="preserve"> </w:t>
      </w:r>
      <w:r w:rsidRPr="00BB1AB9">
        <w:t>The CHCI Behavioral Taxonomy (</w:t>
      </w:r>
      <w:r>
        <w:t>McCarthy, Jensvold, &amp; Fouts, 2012</w:t>
      </w:r>
      <w:r w:rsidRPr="00BB1AB9">
        <w:t xml:space="preserve">) contains descriptions of chimpanzee behaviors and </w:t>
      </w:r>
      <w:r>
        <w:t>T. E.</w:t>
      </w:r>
      <w:r w:rsidRPr="00BB1AB9">
        <w:t xml:space="preserve"> used this to describe the behaviors that she observed.</w:t>
      </w:r>
      <w:r>
        <w:t xml:space="preserve"> </w:t>
      </w:r>
      <w:r w:rsidRPr="00BB1AB9">
        <w:t>She then recorded any sign glosses that occurred during the instance and notes on sign modulation.</w:t>
      </w:r>
      <w:r>
        <w:t xml:space="preserve"> </w:t>
      </w:r>
      <w:r w:rsidRPr="00BB1AB9">
        <w:rPr>
          <w:color w:val="000000"/>
        </w:rPr>
        <w:t>The gloss is the English word equivalent for a sign.</w:t>
      </w:r>
      <w:r>
        <w:rPr>
          <w:color w:val="000000"/>
        </w:rPr>
        <w:t xml:space="preserve"> </w:t>
      </w:r>
      <w:r w:rsidRPr="00BB1AB9">
        <w:rPr>
          <w:color w:val="000000"/>
        </w:rPr>
        <w:t xml:space="preserve">She used </w:t>
      </w:r>
      <w:r w:rsidRPr="00BB1AB9">
        <w:t>the place, configuration, and movement (PCM) system (B. Gardner, Gardner, &amp; Nichols, 1989) to identify sign glosses.</w:t>
      </w:r>
      <w:r>
        <w:t xml:space="preserve"> </w:t>
      </w:r>
      <w:r w:rsidRPr="00BB1AB9">
        <w:rPr>
          <w:color w:val="000000"/>
        </w:rPr>
        <w:t xml:space="preserve">B. Gardner and Gardner (1994) and Rimpau, Gardner, and Gardner (1986) described how cross-fosterlings inflected signs and phrases which included reiteration and changes in sign placement and T.E. noted sign </w:t>
      </w:r>
      <w:r w:rsidRPr="00BB1AB9">
        <w:t>modulation on reiterations or place changes</w:t>
      </w:r>
      <w:r w:rsidRPr="00BB1AB9">
        <w:rPr>
          <w:color w:val="000000"/>
        </w:rPr>
        <w:t>. Transcriptions of signs in this article are written in capital letters followed by notes on modulation in parenthesis. A gloss followed by “x” indicates immediate reiteration of that sign.</w:t>
      </w:r>
      <w:r>
        <w:rPr>
          <w:color w:val="000000"/>
        </w:rPr>
        <w:t xml:space="preserve"> </w:t>
      </w:r>
    </w:p>
    <w:p w14:paraId="377D4207" w14:textId="77777777" w:rsidR="00D12066" w:rsidRPr="00BB1AB9" w:rsidRDefault="00D12066" w:rsidP="00D12066"/>
    <w:p w14:paraId="5B5AE8EC" w14:textId="77777777" w:rsidR="00D12066" w:rsidRPr="00BB1AB9" w:rsidRDefault="00D12066" w:rsidP="00D12066">
      <w:pPr>
        <w:pStyle w:val="Heading4"/>
      </w:pPr>
      <w:r w:rsidRPr="00BB1AB9">
        <w:t xml:space="preserve">Categorizing Instances of </w:t>
      </w:r>
      <w:r>
        <w:t>Pretend</w:t>
      </w:r>
      <w:r w:rsidRPr="00BB1AB9">
        <w:t xml:space="preserve"> Play</w:t>
      </w:r>
    </w:p>
    <w:p w14:paraId="49A69288" w14:textId="77777777" w:rsidR="00D12066" w:rsidRDefault="00D12066" w:rsidP="00D12066">
      <w:r w:rsidRPr="00BB1AB9">
        <w:t xml:space="preserve">Finally T.E. categorized the instance of </w:t>
      </w:r>
      <w:r>
        <w:t>pretend</w:t>
      </w:r>
      <w:r w:rsidRPr="00BB1AB9">
        <w:t xml:space="preserve"> play.</w:t>
      </w:r>
      <w:r>
        <w:t xml:space="preserve"> </w:t>
      </w:r>
      <w:r w:rsidRPr="00BB1AB9">
        <w:t xml:space="preserve">Table 4 contains descriptions and examples of Matthews’ six categories of </w:t>
      </w:r>
      <w:r>
        <w:t>pretend</w:t>
      </w:r>
      <w:r w:rsidRPr="00BB1AB9">
        <w:t xml:space="preserve"> play.</w:t>
      </w:r>
      <w:r>
        <w:t xml:space="preserve"> </w:t>
      </w:r>
      <w:r w:rsidRPr="00BB1AB9">
        <w:t>Matthews’ first category was substitution defined as “the attribution of an enti</w:t>
      </w:r>
      <w:r>
        <w:t>rely new identity to a referent</w:t>
      </w:r>
      <w:r w:rsidRPr="00BB1AB9">
        <w:t>” (p. 214)</w:t>
      </w:r>
      <w:r>
        <w:t xml:space="preserve">. </w:t>
      </w:r>
      <w:r w:rsidRPr="00BB1AB9">
        <w:t>Matthews’ second category was attribution of function defined as “the ascription of a functional property to a referent that does not</w:t>
      </w:r>
      <w:r>
        <w:t xml:space="preserve"> actually possess that property</w:t>
      </w:r>
      <w:r w:rsidRPr="00BB1AB9">
        <w:t>” (p. 214)</w:t>
      </w:r>
      <w:r>
        <w:t xml:space="preserve">. </w:t>
      </w:r>
      <w:r w:rsidRPr="00BB1AB9">
        <w:t>Matthews’ third category was animation defined as “the attribution of human or living characteristics or functions to an ina</w:t>
      </w:r>
      <w:r>
        <w:t>nimate object</w:t>
      </w:r>
      <w:r w:rsidRPr="00BB1AB9">
        <w:t>” (p. 214)</w:t>
      </w:r>
      <w:r>
        <w:t xml:space="preserve">. </w:t>
      </w:r>
      <w:r w:rsidRPr="00BB1AB9">
        <w:t>These three categories all incorporate materials that actually exist in the playroom situation.</w:t>
      </w:r>
    </w:p>
    <w:p w14:paraId="16503B5C" w14:textId="77777777" w:rsidR="00D12066" w:rsidRPr="00BB1AB9" w:rsidRDefault="00D12066" w:rsidP="00D12066">
      <w:r w:rsidRPr="00BB1AB9">
        <w:t>The remaining three categories all share the characteristic of ideation and do not necessarily incorporate present materials.</w:t>
      </w:r>
      <w:r>
        <w:t xml:space="preserve"> </w:t>
      </w:r>
      <w:r w:rsidRPr="00BB1AB9">
        <w:t>As Matthews’ described “the actual referent of the fantasy event is intangible…and exists only in the virtue</w:t>
      </w:r>
      <w:r>
        <w:t xml:space="preserve"> of the child’s imaginative act</w:t>
      </w:r>
      <w:r w:rsidRPr="00BB1AB9">
        <w:t>” (p. 214)</w:t>
      </w:r>
      <w:r>
        <w:t xml:space="preserve">. </w:t>
      </w:r>
      <w:r w:rsidRPr="00BB1AB9">
        <w:t xml:space="preserve">Matthews’ fourth category was insubstantial material attribution defined as “reference </w:t>
      </w:r>
      <w:r w:rsidRPr="00BB1AB9">
        <w:lastRenderedPageBreak/>
        <w:t>to materials that do not actually exist, at least not in</w:t>
      </w:r>
      <w:r>
        <w:t xml:space="preserve"> the present playroom situation</w:t>
      </w:r>
      <w:r w:rsidRPr="00BB1AB9">
        <w:t>” (p. 214)</w:t>
      </w:r>
      <w:r>
        <w:t xml:space="preserve">. </w:t>
      </w:r>
      <w:r w:rsidRPr="00BB1AB9">
        <w:t>Matthews’ example was a child sitting on the floor, tapping the carpet with a toy horn and exclaiming that the magic was clogged in the horn.</w:t>
      </w:r>
      <w:r>
        <w:t xml:space="preserve"> </w:t>
      </w:r>
      <w:r w:rsidRPr="00BB1AB9">
        <w:t>In this case, the material that the child referred to, magic, did not exist. Matthews’ fifth category was insubstantial situation attribution defined as “reference to situational factors not actually existing in the context o</w:t>
      </w:r>
      <w:r>
        <w:t xml:space="preserve">f </w:t>
      </w:r>
    </w:p>
    <w:p w14:paraId="1F01E4A2" w14:textId="77777777" w:rsidR="00D12066" w:rsidRDefault="00D12066" w:rsidP="00D12066"/>
    <w:p w14:paraId="26ACD4C6" w14:textId="77777777" w:rsidR="00D12066" w:rsidRDefault="00D12066" w:rsidP="00D12066">
      <w:pPr>
        <w:pStyle w:val="TableCaptions"/>
      </w:pPr>
      <w:r w:rsidRPr="00BB1AB9">
        <w:t>Table 3</w:t>
      </w:r>
      <w:r>
        <w:t xml:space="preserve">. </w:t>
      </w:r>
      <w:r w:rsidRPr="00BB1AB9">
        <w:t xml:space="preserve">Matthews’ Six Predominant Categories of </w:t>
      </w:r>
      <w:r>
        <w:t>Pretend</w:t>
      </w:r>
      <w:r w:rsidRPr="00BB1AB9">
        <w:t xml:space="preserve"> Play</w:t>
      </w:r>
    </w:p>
    <w:p w14:paraId="4F6B7311" w14:textId="77777777" w:rsidR="00D12066" w:rsidRPr="00BB1AB9" w:rsidRDefault="00D12066" w:rsidP="00D12066">
      <w:pPr>
        <w:pStyle w:val="TableCaptions"/>
      </w:pPr>
    </w:p>
    <w:tbl>
      <w:tblPr>
        <w:tblW w:w="4823" w:type="pct"/>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351"/>
        <w:gridCol w:w="2623"/>
        <w:gridCol w:w="1358"/>
        <w:gridCol w:w="2516"/>
      </w:tblGrid>
      <w:tr w:rsidR="00D12066" w:rsidRPr="00DF3A9B" w14:paraId="54F3FBBB" w14:textId="77777777" w:rsidTr="00D12066">
        <w:trPr>
          <w:jc w:val="center"/>
        </w:trPr>
        <w:tc>
          <w:tcPr>
            <w:tcW w:w="861" w:type="pct"/>
          </w:tcPr>
          <w:p w14:paraId="682A236C" w14:textId="77777777" w:rsidR="00D12066" w:rsidRPr="00DF3A9B" w:rsidRDefault="00D12066" w:rsidP="00D12066">
            <w:pPr>
              <w:pStyle w:val="table"/>
            </w:pPr>
            <w:r w:rsidRPr="00DF3A9B">
              <w:t>Categories</w:t>
            </w:r>
          </w:p>
        </w:tc>
        <w:tc>
          <w:tcPr>
            <w:tcW w:w="1671" w:type="pct"/>
          </w:tcPr>
          <w:p w14:paraId="339DD4AE" w14:textId="77777777" w:rsidR="00D12066" w:rsidRPr="00DF3A9B" w:rsidRDefault="00D12066" w:rsidP="00D12066">
            <w:pPr>
              <w:pStyle w:val="table"/>
            </w:pPr>
            <w:r w:rsidRPr="00DF3A9B">
              <w:t>Definition</w:t>
            </w:r>
          </w:p>
        </w:tc>
        <w:tc>
          <w:tcPr>
            <w:tcW w:w="865" w:type="pct"/>
          </w:tcPr>
          <w:p w14:paraId="48F4E702" w14:textId="77777777" w:rsidR="00D12066" w:rsidRPr="00DF3A9B" w:rsidRDefault="00D12066" w:rsidP="00D12066">
            <w:pPr>
              <w:pStyle w:val="table"/>
            </w:pPr>
            <w:r w:rsidRPr="00DF3A9B">
              <w:t>Type</w:t>
            </w:r>
          </w:p>
        </w:tc>
        <w:tc>
          <w:tcPr>
            <w:tcW w:w="1603" w:type="pct"/>
          </w:tcPr>
          <w:p w14:paraId="764F22B9" w14:textId="77777777" w:rsidR="00D12066" w:rsidRPr="00DF3A9B" w:rsidRDefault="00D12066" w:rsidP="00D12066">
            <w:pPr>
              <w:pStyle w:val="table"/>
            </w:pPr>
            <w:r w:rsidRPr="00DF3A9B">
              <w:t>Example</w:t>
            </w:r>
          </w:p>
        </w:tc>
      </w:tr>
      <w:tr w:rsidR="00D12066" w:rsidRPr="00DF3A9B" w14:paraId="44574A25" w14:textId="77777777" w:rsidTr="00D12066">
        <w:trPr>
          <w:jc w:val="center"/>
        </w:trPr>
        <w:tc>
          <w:tcPr>
            <w:tcW w:w="861" w:type="pct"/>
          </w:tcPr>
          <w:p w14:paraId="2F0D1DC2" w14:textId="77777777" w:rsidR="00D12066" w:rsidRPr="00DF3A9B" w:rsidRDefault="00D12066" w:rsidP="00D12066">
            <w:pPr>
              <w:pStyle w:val="table"/>
            </w:pPr>
            <w:r w:rsidRPr="00DF3A9B">
              <w:t>Substitution</w:t>
            </w:r>
          </w:p>
        </w:tc>
        <w:tc>
          <w:tcPr>
            <w:tcW w:w="1671" w:type="pct"/>
          </w:tcPr>
          <w:p w14:paraId="253B79BD" w14:textId="77777777" w:rsidR="00D12066" w:rsidRPr="00DF3A9B" w:rsidRDefault="00D12066" w:rsidP="00D12066">
            <w:pPr>
              <w:pStyle w:val="table"/>
            </w:pPr>
            <w:r w:rsidRPr="00DF3A9B">
              <w:t>The attribution of an entirely new identity to a referent.</w:t>
            </w:r>
          </w:p>
        </w:tc>
        <w:tc>
          <w:tcPr>
            <w:tcW w:w="865" w:type="pct"/>
          </w:tcPr>
          <w:p w14:paraId="75BA0E77" w14:textId="77777777" w:rsidR="00D12066" w:rsidRPr="00DF3A9B" w:rsidRDefault="00D12066" w:rsidP="00D12066">
            <w:pPr>
              <w:pStyle w:val="table"/>
            </w:pPr>
            <w:r w:rsidRPr="00DF3A9B">
              <w:t>Material</w:t>
            </w:r>
          </w:p>
        </w:tc>
        <w:tc>
          <w:tcPr>
            <w:tcW w:w="1603" w:type="pct"/>
          </w:tcPr>
          <w:p w14:paraId="7DC9DE04" w14:textId="77777777" w:rsidR="00D12066" w:rsidRPr="00DF3A9B" w:rsidRDefault="00D12066" w:rsidP="00D12066">
            <w:pPr>
              <w:pStyle w:val="table"/>
            </w:pPr>
            <w:r w:rsidRPr="00DF3A9B">
              <w:t>A child placing a bag on his hand and calling it a glove.</w:t>
            </w:r>
          </w:p>
        </w:tc>
      </w:tr>
      <w:tr w:rsidR="00D12066" w:rsidRPr="00DF3A9B" w14:paraId="3FA191AD" w14:textId="77777777" w:rsidTr="00D12066">
        <w:trPr>
          <w:jc w:val="center"/>
        </w:trPr>
        <w:tc>
          <w:tcPr>
            <w:tcW w:w="861" w:type="pct"/>
          </w:tcPr>
          <w:p w14:paraId="63C44FAC" w14:textId="77777777" w:rsidR="00D12066" w:rsidRPr="00DF3A9B" w:rsidRDefault="00D12066" w:rsidP="00D12066">
            <w:pPr>
              <w:pStyle w:val="table"/>
            </w:pPr>
            <w:r w:rsidRPr="00DF3A9B">
              <w:t>Attribution of function</w:t>
            </w:r>
          </w:p>
        </w:tc>
        <w:tc>
          <w:tcPr>
            <w:tcW w:w="1671" w:type="pct"/>
          </w:tcPr>
          <w:p w14:paraId="7D315857" w14:textId="77777777" w:rsidR="00D12066" w:rsidRPr="00DF3A9B" w:rsidRDefault="00D12066" w:rsidP="00D12066">
            <w:pPr>
              <w:pStyle w:val="table"/>
            </w:pPr>
            <w:r w:rsidRPr="00DF3A9B">
              <w:t>The ascription of a functional property to a referent that does not actually possess that property.</w:t>
            </w:r>
          </w:p>
        </w:tc>
        <w:tc>
          <w:tcPr>
            <w:tcW w:w="865" w:type="pct"/>
          </w:tcPr>
          <w:p w14:paraId="69170028" w14:textId="77777777" w:rsidR="00D12066" w:rsidRPr="00DF3A9B" w:rsidRDefault="00D12066" w:rsidP="00D12066">
            <w:pPr>
              <w:pStyle w:val="table"/>
            </w:pPr>
            <w:r w:rsidRPr="00DF3A9B">
              <w:t>Material</w:t>
            </w:r>
          </w:p>
        </w:tc>
        <w:tc>
          <w:tcPr>
            <w:tcW w:w="1603" w:type="pct"/>
          </w:tcPr>
          <w:p w14:paraId="326DF6CB" w14:textId="77777777" w:rsidR="00D12066" w:rsidRPr="00DF3A9B" w:rsidRDefault="00D12066" w:rsidP="00D12066">
            <w:pPr>
              <w:pStyle w:val="table"/>
            </w:pPr>
            <w:r w:rsidRPr="00DF3A9B">
              <w:t>A child using a toy stove and asking his or her parent, “Do you want your soup heated?”</w:t>
            </w:r>
          </w:p>
        </w:tc>
      </w:tr>
      <w:tr w:rsidR="00D12066" w:rsidRPr="00DF3A9B" w14:paraId="289E183C" w14:textId="77777777" w:rsidTr="00D12066">
        <w:trPr>
          <w:jc w:val="center"/>
        </w:trPr>
        <w:tc>
          <w:tcPr>
            <w:tcW w:w="861" w:type="pct"/>
          </w:tcPr>
          <w:p w14:paraId="345E8213" w14:textId="77777777" w:rsidR="00D12066" w:rsidRPr="00DF3A9B" w:rsidRDefault="00D12066" w:rsidP="00D12066">
            <w:pPr>
              <w:pStyle w:val="table"/>
            </w:pPr>
            <w:r w:rsidRPr="00DF3A9B">
              <w:t>Animation</w:t>
            </w:r>
          </w:p>
        </w:tc>
        <w:tc>
          <w:tcPr>
            <w:tcW w:w="1671" w:type="pct"/>
          </w:tcPr>
          <w:p w14:paraId="28B0DFC8" w14:textId="77777777" w:rsidR="00D12066" w:rsidRPr="00DF3A9B" w:rsidRDefault="00D12066" w:rsidP="00D12066">
            <w:pPr>
              <w:pStyle w:val="table"/>
            </w:pPr>
            <w:r w:rsidRPr="00DF3A9B">
              <w:t>The attribution of human or living characteristics or functions to an inanimate object.</w:t>
            </w:r>
          </w:p>
        </w:tc>
        <w:tc>
          <w:tcPr>
            <w:tcW w:w="865" w:type="pct"/>
          </w:tcPr>
          <w:p w14:paraId="2485BD12" w14:textId="77777777" w:rsidR="00D12066" w:rsidRPr="00DF3A9B" w:rsidRDefault="00D12066" w:rsidP="00D12066">
            <w:pPr>
              <w:pStyle w:val="table"/>
            </w:pPr>
            <w:r w:rsidRPr="00DF3A9B">
              <w:t>Material</w:t>
            </w:r>
          </w:p>
        </w:tc>
        <w:tc>
          <w:tcPr>
            <w:tcW w:w="1603" w:type="pct"/>
          </w:tcPr>
          <w:p w14:paraId="39B324F8" w14:textId="77777777" w:rsidR="00D12066" w:rsidRPr="00DF3A9B" w:rsidRDefault="00D12066" w:rsidP="00D12066">
            <w:pPr>
              <w:pStyle w:val="table"/>
            </w:pPr>
            <w:r w:rsidRPr="00DF3A9B">
              <w:t>A child feeding her toy dog.</w:t>
            </w:r>
          </w:p>
        </w:tc>
      </w:tr>
      <w:tr w:rsidR="00D12066" w:rsidRPr="00DF3A9B" w14:paraId="2656ACE5" w14:textId="77777777" w:rsidTr="00D12066">
        <w:trPr>
          <w:jc w:val="center"/>
        </w:trPr>
        <w:tc>
          <w:tcPr>
            <w:tcW w:w="861" w:type="pct"/>
          </w:tcPr>
          <w:p w14:paraId="54147CFA" w14:textId="77777777" w:rsidR="00D12066" w:rsidRPr="00DF3A9B" w:rsidRDefault="00D12066" w:rsidP="00D12066">
            <w:pPr>
              <w:pStyle w:val="table"/>
            </w:pPr>
            <w:r w:rsidRPr="00DF3A9B">
              <w:t>Insubstantial material attribution</w:t>
            </w:r>
          </w:p>
        </w:tc>
        <w:tc>
          <w:tcPr>
            <w:tcW w:w="1671" w:type="pct"/>
          </w:tcPr>
          <w:p w14:paraId="310B7217" w14:textId="77777777" w:rsidR="00D12066" w:rsidRPr="00DF3A9B" w:rsidRDefault="00D12066" w:rsidP="00D12066">
            <w:pPr>
              <w:pStyle w:val="table"/>
            </w:pPr>
            <w:r w:rsidRPr="00DF3A9B">
              <w:t>Reference to materials that do not actually exist, at least not in the present playroom situation.</w:t>
            </w:r>
          </w:p>
        </w:tc>
        <w:tc>
          <w:tcPr>
            <w:tcW w:w="865" w:type="pct"/>
          </w:tcPr>
          <w:p w14:paraId="1F24AC15" w14:textId="77777777" w:rsidR="00D12066" w:rsidRPr="00DF3A9B" w:rsidRDefault="00D12066" w:rsidP="00D12066">
            <w:pPr>
              <w:pStyle w:val="table"/>
            </w:pPr>
            <w:r w:rsidRPr="00DF3A9B">
              <w:t>Ideational</w:t>
            </w:r>
          </w:p>
        </w:tc>
        <w:tc>
          <w:tcPr>
            <w:tcW w:w="1603" w:type="pct"/>
          </w:tcPr>
          <w:p w14:paraId="5CEA5F4B" w14:textId="77777777" w:rsidR="00D12066" w:rsidRPr="00DF3A9B" w:rsidRDefault="00D12066" w:rsidP="00D12066">
            <w:pPr>
              <w:pStyle w:val="table"/>
            </w:pPr>
            <w:r w:rsidRPr="00DF3A9B">
              <w:t>A child exclaiming that magic was clogged in a toy horn.</w:t>
            </w:r>
          </w:p>
        </w:tc>
      </w:tr>
      <w:tr w:rsidR="00D12066" w:rsidRPr="00DF3A9B" w14:paraId="41E85CE4" w14:textId="77777777" w:rsidTr="00D12066">
        <w:trPr>
          <w:jc w:val="center"/>
        </w:trPr>
        <w:tc>
          <w:tcPr>
            <w:tcW w:w="861" w:type="pct"/>
          </w:tcPr>
          <w:p w14:paraId="66338F34" w14:textId="77777777" w:rsidR="00D12066" w:rsidRPr="00DF3A9B" w:rsidRDefault="00D12066" w:rsidP="00D12066">
            <w:pPr>
              <w:pStyle w:val="table"/>
            </w:pPr>
            <w:r w:rsidRPr="00DF3A9B">
              <w:t>Insubstantial situation attribution</w:t>
            </w:r>
          </w:p>
        </w:tc>
        <w:tc>
          <w:tcPr>
            <w:tcW w:w="1671" w:type="pct"/>
          </w:tcPr>
          <w:p w14:paraId="630998B4" w14:textId="77777777" w:rsidR="00D12066" w:rsidRPr="00DF3A9B" w:rsidRDefault="00D12066" w:rsidP="00D12066">
            <w:pPr>
              <w:pStyle w:val="table"/>
            </w:pPr>
            <w:r w:rsidRPr="00DF3A9B">
              <w:t>Reference to situational factors not actually existing in the context of the playroom and play session. Also includes singing and rhyming for the present study.</w:t>
            </w:r>
          </w:p>
        </w:tc>
        <w:tc>
          <w:tcPr>
            <w:tcW w:w="865" w:type="pct"/>
          </w:tcPr>
          <w:p w14:paraId="023410EE" w14:textId="77777777" w:rsidR="00D12066" w:rsidRPr="00DF3A9B" w:rsidRDefault="00D12066" w:rsidP="00D12066">
            <w:pPr>
              <w:pStyle w:val="table"/>
            </w:pPr>
            <w:r w:rsidRPr="00DF3A9B">
              <w:t>Ideational</w:t>
            </w:r>
          </w:p>
        </w:tc>
        <w:tc>
          <w:tcPr>
            <w:tcW w:w="1603" w:type="pct"/>
          </w:tcPr>
          <w:p w14:paraId="227A1E47" w14:textId="77777777" w:rsidR="00D12066" w:rsidRPr="00DF3A9B" w:rsidRDefault="00D12066" w:rsidP="00D12066">
            <w:pPr>
              <w:pStyle w:val="table"/>
            </w:pPr>
            <w:r w:rsidRPr="00DF3A9B">
              <w:t>A child pounding on a cable spool with a hammer and announcing fireworks were going to occur.</w:t>
            </w:r>
            <w:r>
              <w:t xml:space="preserve"> </w:t>
            </w:r>
            <w:r w:rsidRPr="00DF3A9B">
              <w:t>Or a child saying “A cat cat cat ate a rat rat rat.”</w:t>
            </w:r>
          </w:p>
        </w:tc>
      </w:tr>
      <w:tr w:rsidR="00D12066" w:rsidRPr="00DF3A9B" w14:paraId="63B5EAAE" w14:textId="77777777" w:rsidTr="00D12066">
        <w:trPr>
          <w:jc w:val="center"/>
        </w:trPr>
        <w:tc>
          <w:tcPr>
            <w:tcW w:w="861" w:type="pct"/>
          </w:tcPr>
          <w:p w14:paraId="0A40722B" w14:textId="77777777" w:rsidR="00D12066" w:rsidRPr="00DF3A9B" w:rsidRDefault="00D12066" w:rsidP="00D12066">
            <w:pPr>
              <w:pStyle w:val="table"/>
            </w:pPr>
            <w:r w:rsidRPr="00DF3A9B">
              <w:t>Character attribution</w:t>
            </w:r>
          </w:p>
        </w:tc>
        <w:tc>
          <w:tcPr>
            <w:tcW w:w="1671" w:type="pct"/>
          </w:tcPr>
          <w:p w14:paraId="65689F34" w14:textId="77777777" w:rsidR="00D12066" w:rsidRPr="00DF3A9B" w:rsidRDefault="00D12066" w:rsidP="00D12066">
            <w:pPr>
              <w:pStyle w:val="table"/>
            </w:pPr>
            <w:r w:rsidRPr="00DF3A9B">
              <w:t>Portrayal of the qualities of a character by active representation.</w:t>
            </w:r>
          </w:p>
        </w:tc>
        <w:tc>
          <w:tcPr>
            <w:tcW w:w="865" w:type="pct"/>
          </w:tcPr>
          <w:p w14:paraId="79B087F2" w14:textId="77777777" w:rsidR="00D12066" w:rsidRPr="00DF3A9B" w:rsidRDefault="00D12066" w:rsidP="00D12066">
            <w:pPr>
              <w:pStyle w:val="table"/>
            </w:pPr>
            <w:r w:rsidRPr="00DF3A9B">
              <w:t>Ideational</w:t>
            </w:r>
          </w:p>
        </w:tc>
        <w:tc>
          <w:tcPr>
            <w:tcW w:w="1603" w:type="pct"/>
          </w:tcPr>
          <w:p w14:paraId="045C4B00" w14:textId="77777777" w:rsidR="00D12066" w:rsidRPr="00DF3A9B" w:rsidRDefault="00D12066" w:rsidP="00D12066">
            <w:pPr>
              <w:pStyle w:val="table"/>
            </w:pPr>
            <w:r w:rsidRPr="00DF3A9B">
              <w:t>A child acting as if he or she were a police officer.</w:t>
            </w:r>
          </w:p>
        </w:tc>
      </w:tr>
    </w:tbl>
    <w:p w14:paraId="54F91171" w14:textId="77777777" w:rsidR="00D12066" w:rsidRDefault="00D12066" w:rsidP="00D12066"/>
    <w:p w14:paraId="721EFC08" w14:textId="77777777" w:rsidR="00D12066" w:rsidRDefault="00D12066" w:rsidP="00D12066">
      <w:pPr>
        <w:pStyle w:val="TableCaptions"/>
      </w:pPr>
      <w:r w:rsidRPr="00BB1AB9">
        <w:t xml:space="preserve">Table </w:t>
      </w:r>
      <w:r>
        <w:t xml:space="preserve">4. </w:t>
      </w:r>
      <w:r w:rsidRPr="00BB1AB9">
        <w:t xml:space="preserve">Number of </w:t>
      </w:r>
      <w:r>
        <w:t>Pretend</w:t>
      </w:r>
      <w:r w:rsidRPr="00BB1AB9">
        <w:t xml:space="preserve"> Play Instances In Each Category for </w:t>
      </w:r>
      <w:r>
        <w:t>Studies</w:t>
      </w:r>
      <w:r w:rsidRPr="00BB1AB9">
        <w:t xml:space="preserve"> 1 and 2</w:t>
      </w:r>
    </w:p>
    <w:p w14:paraId="29B7B2E6" w14:textId="77777777" w:rsidR="00D12066" w:rsidRPr="00BB1AB9" w:rsidRDefault="00D12066" w:rsidP="00D12066">
      <w:pP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BF" w:firstRow="1" w:lastRow="0" w:firstColumn="1" w:lastColumn="0" w:noHBand="0" w:noVBand="0"/>
      </w:tblPr>
      <w:tblGrid>
        <w:gridCol w:w="910"/>
        <w:gridCol w:w="579"/>
        <w:gridCol w:w="477"/>
        <w:gridCol w:w="536"/>
        <w:gridCol w:w="452"/>
        <w:gridCol w:w="517"/>
        <w:gridCol w:w="440"/>
        <w:gridCol w:w="611"/>
        <w:gridCol w:w="498"/>
        <w:gridCol w:w="611"/>
        <w:gridCol w:w="498"/>
        <w:gridCol w:w="541"/>
        <w:gridCol w:w="455"/>
        <w:gridCol w:w="453"/>
        <w:gridCol w:w="400"/>
      </w:tblGrid>
      <w:tr w:rsidR="00D12066" w:rsidRPr="00D12066" w14:paraId="1BDC6410" w14:textId="77777777" w:rsidTr="00D12066">
        <w:trPr>
          <w:jc w:val="center"/>
        </w:trPr>
        <w:tc>
          <w:tcPr>
            <w:tcW w:w="570" w:type="pct"/>
          </w:tcPr>
          <w:p w14:paraId="0756DBED" w14:textId="77777777" w:rsidR="00D12066" w:rsidRPr="00D12066" w:rsidRDefault="00D12066" w:rsidP="00D12066">
            <w:pPr>
              <w:pStyle w:val="table"/>
              <w:rPr>
                <w:sz w:val="18"/>
              </w:rPr>
            </w:pPr>
          </w:p>
        </w:tc>
        <w:tc>
          <w:tcPr>
            <w:tcW w:w="662" w:type="pct"/>
            <w:gridSpan w:val="2"/>
          </w:tcPr>
          <w:p w14:paraId="2A3FD9AF" w14:textId="77777777" w:rsidR="00D12066" w:rsidRPr="00D12066" w:rsidRDefault="00D12066" w:rsidP="00D12066">
            <w:pPr>
              <w:pStyle w:val="table"/>
              <w:rPr>
                <w:sz w:val="18"/>
              </w:rPr>
            </w:pPr>
            <w:r w:rsidRPr="00D12066">
              <w:rPr>
                <w:sz w:val="18"/>
              </w:rPr>
              <w:t>Substitution</w:t>
            </w:r>
          </w:p>
        </w:tc>
        <w:tc>
          <w:tcPr>
            <w:tcW w:w="618" w:type="pct"/>
            <w:gridSpan w:val="2"/>
          </w:tcPr>
          <w:p w14:paraId="6E8EC618" w14:textId="77777777" w:rsidR="00D12066" w:rsidRPr="00D12066" w:rsidRDefault="00D12066" w:rsidP="00D12066">
            <w:pPr>
              <w:pStyle w:val="table"/>
              <w:rPr>
                <w:sz w:val="18"/>
              </w:rPr>
            </w:pPr>
            <w:r w:rsidRPr="00D12066">
              <w:rPr>
                <w:sz w:val="18"/>
              </w:rPr>
              <w:t>Attribution of Function</w:t>
            </w:r>
          </w:p>
        </w:tc>
        <w:tc>
          <w:tcPr>
            <w:tcW w:w="600" w:type="pct"/>
            <w:gridSpan w:val="2"/>
          </w:tcPr>
          <w:p w14:paraId="76527768" w14:textId="77777777" w:rsidR="00D12066" w:rsidRPr="00D12066" w:rsidRDefault="00D12066" w:rsidP="00D12066">
            <w:pPr>
              <w:pStyle w:val="table"/>
              <w:rPr>
                <w:sz w:val="18"/>
              </w:rPr>
            </w:pPr>
            <w:r w:rsidRPr="00D12066">
              <w:rPr>
                <w:sz w:val="18"/>
              </w:rPr>
              <w:t>Animation</w:t>
            </w:r>
          </w:p>
        </w:tc>
        <w:tc>
          <w:tcPr>
            <w:tcW w:w="695" w:type="pct"/>
            <w:gridSpan w:val="2"/>
          </w:tcPr>
          <w:p w14:paraId="54BBD82D" w14:textId="77777777" w:rsidR="00D12066" w:rsidRPr="00D12066" w:rsidRDefault="00D12066" w:rsidP="00D12066">
            <w:pPr>
              <w:pStyle w:val="table"/>
              <w:rPr>
                <w:sz w:val="18"/>
              </w:rPr>
            </w:pPr>
            <w:r w:rsidRPr="00D12066">
              <w:rPr>
                <w:sz w:val="18"/>
              </w:rPr>
              <w:t>Insubstantial Material</w:t>
            </w:r>
          </w:p>
        </w:tc>
        <w:tc>
          <w:tcPr>
            <w:tcW w:w="695" w:type="pct"/>
            <w:gridSpan w:val="2"/>
          </w:tcPr>
          <w:p w14:paraId="456118E1" w14:textId="77777777" w:rsidR="00D12066" w:rsidRPr="00D12066" w:rsidRDefault="00D12066" w:rsidP="00D12066">
            <w:pPr>
              <w:pStyle w:val="table"/>
              <w:rPr>
                <w:sz w:val="18"/>
              </w:rPr>
            </w:pPr>
            <w:r w:rsidRPr="00D12066">
              <w:rPr>
                <w:sz w:val="18"/>
              </w:rPr>
              <w:t>Insubstantial Situation</w:t>
            </w:r>
          </w:p>
        </w:tc>
        <w:tc>
          <w:tcPr>
            <w:tcW w:w="623" w:type="pct"/>
            <w:gridSpan w:val="2"/>
          </w:tcPr>
          <w:p w14:paraId="3904441C" w14:textId="77777777" w:rsidR="00D12066" w:rsidRPr="00D12066" w:rsidRDefault="00D12066" w:rsidP="00D12066">
            <w:pPr>
              <w:pStyle w:val="table"/>
              <w:rPr>
                <w:sz w:val="18"/>
              </w:rPr>
            </w:pPr>
            <w:r w:rsidRPr="00D12066">
              <w:rPr>
                <w:sz w:val="18"/>
              </w:rPr>
              <w:t>Character Attribution</w:t>
            </w:r>
          </w:p>
        </w:tc>
        <w:tc>
          <w:tcPr>
            <w:tcW w:w="536" w:type="pct"/>
            <w:gridSpan w:val="2"/>
          </w:tcPr>
          <w:p w14:paraId="73B5ADE0" w14:textId="77777777" w:rsidR="00D12066" w:rsidRPr="00D12066" w:rsidRDefault="00D12066" w:rsidP="00D12066">
            <w:pPr>
              <w:pStyle w:val="table"/>
              <w:rPr>
                <w:sz w:val="18"/>
              </w:rPr>
            </w:pPr>
            <w:r w:rsidRPr="00D12066">
              <w:rPr>
                <w:sz w:val="18"/>
              </w:rPr>
              <w:t>Total</w:t>
            </w:r>
          </w:p>
        </w:tc>
      </w:tr>
      <w:tr w:rsidR="00D12066" w:rsidRPr="00D12066" w14:paraId="3AAC5382" w14:textId="77777777" w:rsidTr="00D12066">
        <w:trPr>
          <w:jc w:val="center"/>
        </w:trPr>
        <w:tc>
          <w:tcPr>
            <w:tcW w:w="570" w:type="pct"/>
          </w:tcPr>
          <w:p w14:paraId="70F76CB0" w14:textId="77777777" w:rsidR="00D12066" w:rsidRPr="00D12066" w:rsidRDefault="00D12066" w:rsidP="00D12066">
            <w:pPr>
              <w:pStyle w:val="table"/>
              <w:rPr>
                <w:sz w:val="18"/>
              </w:rPr>
            </w:pPr>
            <w:r w:rsidRPr="00D12066">
              <w:rPr>
                <w:sz w:val="18"/>
              </w:rPr>
              <w:t>Individual</w:t>
            </w:r>
          </w:p>
        </w:tc>
        <w:tc>
          <w:tcPr>
            <w:tcW w:w="363" w:type="pct"/>
          </w:tcPr>
          <w:p w14:paraId="5F118296" w14:textId="77777777" w:rsidR="00D12066" w:rsidRPr="00D12066" w:rsidRDefault="00D12066" w:rsidP="003B55DE">
            <w:pPr>
              <w:pStyle w:val="table"/>
              <w:jc w:val="center"/>
              <w:rPr>
                <w:sz w:val="18"/>
              </w:rPr>
            </w:pPr>
            <w:r w:rsidRPr="00D12066">
              <w:rPr>
                <w:sz w:val="18"/>
              </w:rPr>
              <w:t>S1</w:t>
            </w:r>
          </w:p>
        </w:tc>
        <w:tc>
          <w:tcPr>
            <w:tcW w:w="299" w:type="pct"/>
          </w:tcPr>
          <w:p w14:paraId="3DCBAF00" w14:textId="77777777" w:rsidR="00D12066" w:rsidRPr="00D12066" w:rsidRDefault="00D12066" w:rsidP="003B55DE">
            <w:pPr>
              <w:pStyle w:val="table"/>
              <w:jc w:val="center"/>
              <w:rPr>
                <w:sz w:val="18"/>
              </w:rPr>
            </w:pPr>
            <w:r w:rsidRPr="00D12066">
              <w:rPr>
                <w:sz w:val="18"/>
              </w:rPr>
              <w:t>S2</w:t>
            </w:r>
          </w:p>
        </w:tc>
        <w:tc>
          <w:tcPr>
            <w:tcW w:w="336" w:type="pct"/>
          </w:tcPr>
          <w:p w14:paraId="4A056C2A" w14:textId="77777777" w:rsidR="00D12066" w:rsidRPr="00D12066" w:rsidRDefault="00D12066" w:rsidP="003B55DE">
            <w:pPr>
              <w:pStyle w:val="table"/>
              <w:jc w:val="center"/>
              <w:rPr>
                <w:sz w:val="18"/>
              </w:rPr>
            </w:pPr>
            <w:r w:rsidRPr="00D12066">
              <w:rPr>
                <w:sz w:val="18"/>
              </w:rPr>
              <w:t>S1</w:t>
            </w:r>
          </w:p>
        </w:tc>
        <w:tc>
          <w:tcPr>
            <w:tcW w:w="283" w:type="pct"/>
          </w:tcPr>
          <w:p w14:paraId="4D1366F1" w14:textId="77777777" w:rsidR="00D12066" w:rsidRPr="00D12066" w:rsidRDefault="00D12066" w:rsidP="003B55DE">
            <w:pPr>
              <w:pStyle w:val="table"/>
              <w:jc w:val="center"/>
              <w:rPr>
                <w:sz w:val="18"/>
              </w:rPr>
            </w:pPr>
            <w:r w:rsidRPr="00D12066">
              <w:rPr>
                <w:sz w:val="18"/>
              </w:rPr>
              <w:t>S2</w:t>
            </w:r>
          </w:p>
        </w:tc>
        <w:tc>
          <w:tcPr>
            <w:tcW w:w="324" w:type="pct"/>
          </w:tcPr>
          <w:p w14:paraId="7C6103AA" w14:textId="77777777" w:rsidR="00D12066" w:rsidRPr="00D12066" w:rsidRDefault="00D12066" w:rsidP="003B55DE">
            <w:pPr>
              <w:pStyle w:val="table"/>
              <w:jc w:val="center"/>
              <w:rPr>
                <w:sz w:val="18"/>
              </w:rPr>
            </w:pPr>
            <w:r w:rsidRPr="00D12066">
              <w:rPr>
                <w:sz w:val="18"/>
              </w:rPr>
              <w:t>S1</w:t>
            </w:r>
          </w:p>
        </w:tc>
        <w:tc>
          <w:tcPr>
            <w:tcW w:w="276" w:type="pct"/>
          </w:tcPr>
          <w:p w14:paraId="30D681FA" w14:textId="77777777" w:rsidR="00D12066" w:rsidRPr="00D12066" w:rsidRDefault="00D12066" w:rsidP="003B55DE">
            <w:pPr>
              <w:pStyle w:val="table"/>
              <w:jc w:val="center"/>
              <w:rPr>
                <w:sz w:val="18"/>
              </w:rPr>
            </w:pPr>
            <w:r w:rsidRPr="00D12066">
              <w:rPr>
                <w:sz w:val="18"/>
              </w:rPr>
              <w:t>S2</w:t>
            </w:r>
          </w:p>
        </w:tc>
        <w:tc>
          <w:tcPr>
            <w:tcW w:w="383" w:type="pct"/>
          </w:tcPr>
          <w:p w14:paraId="304518FB" w14:textId="77777777" w:rsidR="00D12066" w:rsidRPr="00D12066" w:rsidRDefault="00D12066" w:rsidP="003B55DE">
            <w:pPr>
              <w:pStyle w:val="table"/>
              <w:jc w:val="center"/>
              <w:rPr>
                <w:sz w:val="18"/>
              </w:rPr>
            </w:pPr>
            <w:r w:rsidRPr="00D12066">
              <w:rPr>
                <w:sz w:val="18"/>
              </w:rPr>
              <w:t>S1</w:t>
            </w:r>
          </w:p>
        </w:tc>
        <w:tc>
          <w:tcPr>
            <w:tcW w:w="312" w:type="pct"/>
          </w:tcPr>
          <w:p w14:paraId="65DC21C2" w14:textId="77777777" w:rsidR="00D12066" w:rsidRPr="00D12066" w:rsidRDefault="00D12066" w:rsidP="003B55DE">
            <w:pPr>
              <w:pStyle w:val="table"/>
              <w:jc w:val="center"/>
              <w:rPr>
                <w:sz w:val="18"/>
              </w:rPr>
            </w:pPr>
            <w:r w:rsidRPr="00D12066">
              <w:rPr>
                <w:sz w:val="18"/>
              </w:rPr>
              <w:t>S2</w:t>
            </w:r>
          </w:p>
        </w:tc>
        <w:tc>
          <w:tcPr>
            <w:tcW w:w="383" w:type="pct"/>
          </w:tcPr>
          <w:p w14:paraId="490801BE" w14:textId="77777777" w:rsidR="00D12066" w:rsidRPr="00D12066" w:rsidRDefault="00D12066" w:rsidP="003B55DE">
            <w:pPr>
              <w:pStyle w:val="table"/>
              <w:jc w:val="center"/>
              <w:rPr>
                <w:sz w:val="18"/>
              </w:rPr>
            </w:pPr>
            <w:r w:rsidRPr="00D12066">
              <w:rPr>
                <w:sz w:val="18"/>
              </w:rPr>
              <w:t>S1</w:t>
            </w:r>
          </w:p>
        </w:tc>
        <w:tc>
          <w:tcPr>
            <w:tcW w:w="312" w:type="pct"/>
          </w:tcPr>
          <w:p w14:paraId="5337AFF0" w14:textId="77777777" w:rsidR="00D12066" w:rsidRPr="00D12066" w:rsidRDefault="00D12066" w:rsidP="003B55DE">
            <w:pPr>
              <w:pStyle w:val="table"/>
              <w:jc w:val="center"/>
              <w:rPr>
                <w:sz w:val="18"/>
              </w:rPr>
            </w:pPr>
            <w:r w:rsidRPr="00D12066">
              <w:rPr>
                <w:sz w:val="18"/>
              </w:rPr>
              <w:t>S2</w:t>
            </w:r>
          </w:p>
        </w:tc>
        <w:tc>
          <w:tcPr>
            <w:tcW w:w="339" w:type="pct"/>
          </w:tcPr>
          <w:p w14:paraId="1A6562D5" w14:textId="77777777" w:rsidR="00D12066" w:rsidRPr="00D12066" w:rsidRDefault="00D12066" w:rsidP="003B55DE">
            <w:pPr>
              <w:pStyle w:val="table"/>
              <w:jc w:val="center"/>
              <w:rPr>
                <w:sz w:val="18"/>
              </w:rPr>
            </w:pPr>
            <w:r w:rsidRPr="00D12066">
              <w:rPr>
                <w:sz w:val="18"/>
              </w:rPr>
              <w:t>S1</w:t>
            </w:r>
          </w:p>
        </w:tc>
        <w:tc>
          <w:tcPr>
            <w:tcW w:w="285" w:type="pct"/>
          </w:tcPr>
          <w:p w14:paraId="3E8D3449" w14:textId="77777777" w:rsidR="00D12066" w:rsidRPr="00D12066" w:rsidRDefault="00D12066" w:rsidP="003B55DE">
            <w:pPr>
              <w:pStyle w:val="table"/>
              <w:jc w:val="center"/>
              <w:rPr>
                <w:sz w:val="18"/>
              </w:rPr>
            </w:pPr>
            <w:r w:rsidRPr="00D12066">
              <w:rPr>
                <w:sz w:val="18"/>
              </w:rPr>
              <w:t>S2</w:t>
            </w:r>
          </w:p>
        </w:tc>
        <w:tc>
          <w:tcPr>
            <w:tcW w:w="284" w:type="pct"/>
          </w:tcPr>
          <w:p w14:paraId="4A1BA31E" w14:textId="77777777" w:rsidR="00D12066" w:rsidRPr="00D12066" w:rsidRDefault="00D12066" w:rsidP="003B55DE">
            <w:pPr>
              <w:pStyle w:val="table"/>
              <w:jc w:val="center"/>
              <w:rPr>
                <w:sz w:val="18"/>
              </w:rPr>
            </w:pPr>
            <w:r w:rsidRPr="00D12066">
              <w:rPr>
                <w:sz w:val="18"/>
              </w:rPr>
              <w:t>S1</w:t>
            </w:r>
          </w:p>
        </w:tc>
        <w:tc>
          <w:tcPr>
            <w:tcW w:w="252" w:type="pct"/>
          </w:tcPr>
          <w:p w14:paraId="214DA47F" w14:textId="77777777" w:rsidR="00D12066" w:rsidRPr="00D12066" w:rsidRDefault="00D12066" w:rsidP="003B55DE">
            <w:pPr>
              <w:pStyle w:val="table"/>
              <w:jc w:val="center"/>
              <w:rPr>
                <w:sz w:val="18"/>
              </w:rPr>
            </w:pPr>
            <w:r w:rsidRPr="00D12066">
              <w:rPr>
                <w:sz w:val="18"/>
              </w:rPr>
              <w:t>S2</w:t>
            </w:r>
          </w:p>
        </w:tc>
      </w:tr>
      <w:tr w:rsidR="00D12066" w:rsidRPr="00D12066" w14:paraId="79880377" w14:textId="77777777" w:rsidTr="00D12066">
        <w:trPr>
          <w:jc w:val="center"/>
        </w:trPr>
        <w:tc>
          <w:tcPr>
            <w:tcW w:w="570" w:type="pct"/>
          </w:tcPr>
          <w:p w14:paraId="000C84FC" w14:textId="77777777" w:rsidR="00D12066" w:rsidRPr="00D12066" w:rsidRDefault="00D12066" w:rsidP="00D12066">
            <w:pPr>
              <w:pStyle w:val="table"/>
              <w:rPr>
                <w:sz w:val="18"/>
              </w:rPr>
            </w:pPr>
            <w:r w:rsidRPr="00D12066">
              <w:rPr>
                <w:sz w:val="18"/>
              </w:rPr>
              <w:t>Washoe</w:t>
            </w:r>
          </w:p>
        </w:tc>
        <w:tc>
          <w:tcPr>
            <w:tcW w:w="363" w:type="pct"/>
          </w:tcPr>
          <w:p w14:paraId="7B567A74" w14:textId="77777777" w:rsidR="00D12066" w:rsidRPr="00D12066" w:rsidRDefault="00D12066" w:rsidP="003B55DE">
            <w:pPr>
              <w:pStyle w:val="table"/>
              <w:jc w:val="center"/>
              <w:rPr>
                <w:sz w:val="18"/>
              </w:rPr>
            </w:pPr>
            <w:r w:rsidRPr="00D12066">
              <w:rPr>
                <w:sz w:val="18"/>
              </w:rPr>
              <w:t>0</w:t>
            </w:r>
          </w:p>
        </w:tc>
        <w:tc>
          <w:tcPr>
            <w:tcW w:w="299" w:type="pct"/>
          </w:tcPr>
          <w:p w14:paraId="3FA4BC36" w14:textId="77777777" w:rsidR="00D12066" w:rsidRPr="00D12066" w:rsidRDefault="00D12066" w:rsidP="003B55DE">
            <w:pPr>
              <w:pStyle w:val="table"/>
              <w:jc w:val="center"/>
              <w:rPr>
                <w:sz w:val="18"/>
              </w:rPr>
            </w:pPr>
            <w:r w:rsidRPr="00D12066">
              <w:rPr>
                <w:sz w:val="18"/>
              </w:rPr>
              <w:t>0</w:t>
            </w:r>
          </w:p>
        </w:tc>
        <w:tc>
          <w:tcPr>
            <w:tcW w:w="336" w:type="pct"/>
          </w:tcPr>
          <w:p w14:paraId="2DD545DA" w14:textId="77777777" w:rsidR="00D12066" w:rsidRPr="00D12066" w:rsidRDefault="00D12066" w:rsidP="003B55DE">
            <w:pPr>
              <w:pStyle w:val="table"/>
              <w:jc w:val="center"/>
              <w:rPr>
                <w:sz w:val="18"/>
              </w:rPr>
            </w:pPr>
            <w:r w:rsidRPr="00D12066">
              <w:rPr>
                <w:sz w:val="18"/>
              </w:rPr>
              <w:t>0</w:t>
            </w:r>
          </w:p>
        </w:tc>
        <w:tc>
          <w:tcPr>
            <w:tcW w:w="283" w:type="pct"/>
          </w:tcPr>
          <w:p w14:paraId="69E574B0" w14:textId="77777777" w:rsidR="00D12066" w:rsidRPr="00D12066" w:rsidRDefault="00D12066" w:rsidP="003B55DE">
            <w:pPr>
              <w:pStyle w:val="table"/>
              <w:jc w:val="center"/>
              <w:rPr>
                <w:sz w:val="18"/>
              </w:rPr>
            </w:pPr>
            <w:r w:rsidRPr="00D12066">
              <w:rPr>
                <w:sz w:val="18"/>
              </w:rPr>
              <w:t>0</w:t>
            </w:r>
          </w:p>
        </w:tc>
        <w:tc>
          <w:tcPr>
            <w:tcW w:w="324" w:type="pct"/>
          </w:tcPr>
          <w:p w14:paraId="22BA827E" w14:textId="77777777" w:rsidR="00D12066" w:rsidRPr="00D12066" w:rsidRDefault="00D12066" w:rsidP="003B55DE">
            <w:pPr>
              <w:pStyle w:val="table"/>
              <w:jc w:val="center"/>
              <w:rPr>
                <w:sz w:val="18"/>
              </w:rPr>
            </w:pPr>
            <w:r w:rsidRPr="00D12066">
              <w:rPr>
                <w:sz w:val="18"/>
              </w:rPr>
              <w:t>0</w:t>
            </w:r>
          </w:p>
        </w:tc>
        <w:tc>
          <w:tcPr>
            <w:tcW w:w="276" w:type="pct"/>
          </w:tcPr>
          <w:p w14:paraId="682CED98" w14:textId="77777777" w:rsidR="00D12066" w:rsidRPr="00D12066" w:rsidRDefault="00D12066" w:rsidP="003B55DE">
            <w:pPr>
              <w:pStyle w:val="table"/>
              <w:jc w:val="center"/>
              <w:rPr>
                <w:sz w:val="18"/>
              </w:rPr>
            </w:pPr>
            <w:r w:rsidRPr="00D12066">
              <w:rPr>
                <w:sz w:val="18"/>
              </w:rPr>
              <w:t>0</w:t>
            </w:r>
          </w:p>
        </w:tc>
        <w:tc>
          <w:tcPr>
            <w:tcW w:w="383" w:type="pct"/>
          </w:tcPr>
          <w:p w14:paraId="1EA3C78C" w14:textId="77777777" w:rsidR="00D12066" w:rsidRPr="00D12066" w:rsidRDefault="00D12066" w:rsidP="003B55DE">
            <w:pPr>
              <w:pStyle w:val="table"/>
              <w:jc w:val="center"/>
              <w:rPr>
                <w:sz w:val="18"/>
              </w:rPr>
            </w:pPr>
            <w:r w:rsidRPr="00D12066">
              <w:rPr>
                <w:sz w:val="18"/>
              </w:rPr>
              <w:t>0</w:t>
            </w:r>
          </w:p>
        </w:tc>
        <w:tc>
          <w:tcPr>
            <w:tcW w:w="312" w:type="pct"/>
          </w:tcPr>
          <w:p w14:paraId="0C2B0BD9" w14:textId="77777777" w:rsidR="00D12066" w:rsidRPr="00D12066" w:rsidRDefault="00D12066" w:rsidP="003B55DE">
            <w:pPr>
              <w:pStyle w:val="table"/>
              <w:jc w:val="center"/>
              <w:rPr>
                <w:sz w:val="18"/>
              </w:rPr>
            </w:pPr>
            <w:r w:rsidRPr="00D12066">
              <w:rPr>
                <w:sz w:val="18"/>
              </w:rPr>
              <w:t>0</w:t>
            </w:r>
          </w:p>
        </w:tc>
        <w:tc>
          <w:tcPr>
            <w:tcW w:w="383" w:type="pct"/>
          </w:tcPr>
          <w:p w14:paraId="6A7229F8" w14:textId="77777777" w:rsidR="00D12066" w:rsidRPr="00D12066" w:rsidRDefault="00D12066" w:rsidP="003B55DE">
            <w:pPr>
              <w:pStyle w:val="table"/>
              <w:jc w:val="center"/>
              <w:rPr>
                <w:sz w:val="18"/>
              </w:rPr>
            </w:pPr>
            <w:r w:rsidRPr="00D12066">
              <w:rPr>
                <w:sz w:val="18"/>
              </w:rPr>
              <w:t>0</w:t>
            </w:r>
          </w:p>
        </w:tc>
        <w:tc>
          <w:tcPr>
            <w:tcW w:w="312" w:type="pct"/>
          </w:tcPr>
          <w:p w14:paraId="38C0FA64" w14:textId="77777777" w:rsidR="00D12066" w:rsidRPr="00D12066" w:rsidRDefault="00D12066" w:rsidP="003B55DE">
            <w:pPr>
              <w:pStyle w:val="table"/>
              <w:jc w:val="center"/>
              <w:rPr>
                <w:sz w:val="18"/>
              </w:rPr>
            </w:pPr>
            <w:r w:rsidRPr="00D12066">
              <w:rPr>
                <w:sz w:val="18"/>
              </w:rPr>
              <w:t>1</w:t>
            </w:r>
          </w:p>
        </w:tc>
        <w:tc>
          <w:tcPr>
            <w:tcW w:w="339" w:type="pct"/>
          </w:tcPr>
          <w:p w14:paraId="5E52AC5D" w14:textId="77777777" w:rsidR="00D12066" w:rsidRPr="00D12066" w:rsidRDefault="00D12066" w:rsidP="003B55DE">
            <w:pPr>
              <w:pStyle w:val="table"/>
              <w:jc w:val="center"/>
              <w:rPr>
                <w:sz w:val="18"/>
              </w:rPr>
            </w:pPr>
            <w:r w:rsidRPr="00D12066">
              <w:rPr>
                <w:sz w:val="18"/>
              </w:rPr>
              <w:t>0</w:t>
            </w:r>
          </w:p>
        </w:tc>
        <w:tc>
          <w:tcPr>
            <w:tcW w:w="285" w:type="pct"/>
          </w:tcPr>
          <w:p w14:paraId="24AB440D" w14:textId="77777777" w:rsidR="00D12066" w:rsidRPr="00D12066" w:rsidRDefault="00D12066" w:rsidP="003B55DE">
            <w:pPr>
              <w:pStyle w:val="table"/>
              <w:jc w:val="center"/>
              <w:rPr>
                <w:sz w:val="18"/>
              </w:rPr>
            </w:pPr>
            <w:r w:rsidRPr="00D12066">
              <w:rPr>
                <w:sz w:val="18"/>
              </w:rPr>
              <w:t>0</w:t>
            </w:r>
          </w:p>
        </w:tc>
        <w:tc>
          <w:tcPr>
            <w:tcW w:w="284" w:type="pct"/>
          </w:tcPr>
          <w:p w14:paraId="595E7F83" w14:textId="77777777" w:rsidR="00D12066" w:rsidRPr="00D12066" w:rsidRDefault="00D12066" w:rsidP="003B55DE">
            <w:pPr>
              <w:pStyle w:val="table"/>
              <w:jc w:val="center"/>
              <w:rPr>
                <w:sz w:val="18"/>
              </w:rPr>
            </w:pPr>
            <w:r w:rsidRPr="00D12066">
              <w:rPr>
                <w:sz w:val="18"/>
              </w:rPr>
              <w:t>0</w:t>
            </w:r>
          </w:p>
        </w:tc>
        <w:tc>
          <w:tcPr>
            <w:tcW w:w="252" w:type="pct"/>
          </w:tcPr>
          <w:p w14:paraId="194EA7CC" w14:textId="77777777" w:rsidR="00D12066" w:rsidRPr="00D12066" w:rsidRDefault="00D12066" w:rsidP="003B55DE">
            <w:pPr>
              <w:pStyle w:val="table"/>
              <w:jc w:val="center"/>
              <w:rPr>
                <w:sz w:val="18"/>
              </w:rPr>
            </w:pPr>
            <w:r w:rsidRPr="00D12066">
              <w:rPr>
                <w:sz w:val="18"/>
              </w:rPr>
              <w:t>1</w:t>
            </w:r>
          </w:p>
        </w:tc>
      </w:tr>
      <w:tr w:rsidR="00D12066" w:rsidRPr="00D12066" w14:paraId="5AC997CD" w14:textId="77777777" w:rsidTr="00D12066">
        <w:trPr>
          <w:jc w:val="center"/>
        </w:trPr>
        <w:tc>
          <w:tcPr>
            <w:tcW w:w="570" w:type="pct"/>
          </w:tcPr>
          <w:p w14:paraId="71F9DB92" w14:textId="77777777" w:rsidR="00D12066" w:rsidRPr="00D12066" w:rsidRDefault="00D12066" w:rsidP="00D12066">
            <w:pPr>
              <w:pStyle w:val="table"/>
              <w:rPr>
                <w:sz w:val="18"/>
              </w:rPr>
            </w:pPr>
            <w:r w:rsidRPr="00D12066">
              <w:rPr>
                <w:sz w:val="18"/>
              </w:rPr>
              <w:t>Moja</w:t>
            </w:r>
          </w:p>
        </w:tc>
        <w:tc>
          <w:tcPr>
            <w:tcW w:w="363" w:type="pct"/>
          </w:tcPr>
          <w:p w14:paraId="19696D3F" w14:textId="77777777" w:rsidR="00D12066" w:rsidRPr="00D12066" w:rsidRDefault="00D12066" w:rsidP="003B55DE">
            <w:pPr>
              <w:pStyle w:val="table"/>
              <w:jc w:val="center"/>
              <w:rPr>
                <w:sz w:val="18"/>
              </w:rPr>
            </w:pPr>
            <w:r w:rsidRPr="00D12066">
              <w:rPr>
                <w:sz w:val="18"/>
              </w:rPr>
              <w:t>2</w:t>
            </w:r>
          </w:p>
        </w:tc>
        <w:tc>
          <w:tcPr>
            <w:tcW w:w="299" w:type="pct"/>
          </w:tcPr>
          <w:p w14:paraId="7C90D171" w14:textId="77777777" w:rsidR="00D12066" w:rsidRPr="00D12066" w:rsidRDefault="00D12066" w:rsidP="003B55DE">
            <w:pPr>
              <w:pStyle w:val="table"/>
              <w:jc w:val="center"/>
              <w:rPr>
                <w:sz w:val="18"/>
              </w:rPr>
            </w:pPr>
            <w:r w:rsidRPr="00D12066">
              <w:rPr>
                <w:sz w:val="18"/>
              </w:rPr>
              <w:t>0</w:t>
            </w:r>
          </w:p>
        </w:tc>
        <w:tc>
          <w:tcPr>
            <w:tcW w:w="336" w:type="pct"/>
          </w:tcPr>
          <w:p w14:paraId="5ABFC7CC" w14:textId="77777777" w:rsidR="00D12066" w:rsidRPr="00D12066" w:rsidRDefault="00D12066" w:rsidP="003B55DE">
            <w:pPr>
              <w:pStyle w:val="table"/>
              <w:jc w:val="center"/>
              <w:rPr>
                <w:sz w:val="18"/>
              </w:rPr>
            </w:pPr>
            <w:r w:rsidRPr="00D12066">
              <w:rPr>
                <w:sz w:val="18"/>
              </w:rPr>
              <w:t>1</w:t>
            </w:r>
          </w:p>
        </w:tc>
        <w:tc>
          <w:tcPr>
            <w:tcW w:w="283" w:type="pct"/>
          </w:tcPr>
          <w:p w14:paraId="0A60BEBF" w14:textId="77777777" w:rsidR="00D12066" w:rsidRPr="00D12066" w:rsidRDefault="00D12066" w:rsidP="003B55DE">
            <w:pPr>
              <w:pStyle w:val="table"/>
              <w:jc w:val="center"/>
              <w:rPr>
                <w:sz w:val="18"/>
              </w:rPr>
            </w:pPr>
            <w:r w:rsidRPr="00D12066">
              <w:rPr>
                <w:sz w:val="18"/>
              </w:rPr>
              <w:t>1</w:t>
            </w:r>
          </w:p>
        </w:tc>
        <w:tc>
          <w:tcPr>
            <w:tcW w:w="324" w:type="pct"/>
          </w:tcPr>
          <w:p w14:paraId="3C824C80" w14:textId="77777777" w:rsidR="00D12066" w:rsidRPr="00D12066" w:rsidRDefault="00D12066" w:rsidP="003B55DE">
            <w:pPr>
              <w:pStyle w:val="table"/>
              <w:jc w:val="center"/>
              <w:rPr>
                <w:sz w:val="18"/>
              </w:rPr>
            </w:pPr>
            <w:r w:rsidRPr="00D12066">
              <w:rPr>
                <w:sz w:val="18"/>
              </w:rPr>
              <w:t>0</w:t>
            </w:r>
          </w:p>
        </w:tc>
        <w:tc>
          <w:tcPr>
            <w:tcW w:w="276" w:type="pct"/>
          </w:tcPr>
          <w:p w14:paraId="6DBD9D4B" w14:textId="77777777" w:rsidR="00D12066" w:rsidRPr="00D12066" w:rsidRDefault="00D12066" w:rsidP="003B55DE">
            <w:pPr>
              <w:pStyle w:val="table"/>
              <w:jc w:val="center"/>
              <w:rPr>
                <w:sz w:val="18"/>
              </w:rPr>
            </w:pPr>
            <w:r w:rsidRPr="00D12066">
              <w:rPr>
                <w:sz w:val="18"/>
              </w:rPr>
              <w:t>1</w:t>
            </w:r>
          </w:p>
        </w:tc>
        <w:tc>
          <w:tcPr>
            <w:tcW w:w="383" w:type="pct"/>
          </w:tcPr>
          <w:p w14:paraId="1E483B70" w14:textId="77777777" w:rsidR="00D12066" w:rsidRPr="00D12066" w:rsidRDefault="00D12066" w:rsidP="003B55DE">
            <w:pPr>
              <w:pStyle w:val="table"/>
              <w:jc w:val="center"/>
              <w:rPr>
                <w:sz w:val="18"/>
              </w:rPr>
            </w:pPr>
            <w:r w:rsidRPr="00D12066">
              <w:rPr>
                <w:sz w:val="18"/>
              </w:rPr>
              <w:t>0</w:t>
            </w:r>
          </w:p>
        </w:tc>
        <w:tc>
          <w:tcPr>
            <w:tcW w:w="312" w:type="pct"/>
          </w:tcPr>
          <w:p w14:paraId="541CEE76" w14:textId="77777777" w:rsidR="00D12066" w:rsidRPr="00D12066" w:rsidRDefault="00D12066" w:rsidP="003B55DE">
            <w:pPr>
              <w:pStyle w:val="table"/>
              <w:jc w:val="center"/>
              <w:rPr>
                <w:sz w:val="18"/>
              </w:rPr>
            </w:pPr>
            <w:r w:rsidRPr="00D12066">
              <w:rPr>
                <w:sz w:val="18"/>
              </w:rPr>
              <w:t>0</w:t>
            </w:r>
          </w:p>
        </w:tc>
        <w:tc>
          <w:tcPr>
            <w:tcW w:w="383" w:type="pct"/>
          </w:tcPr>
          <w:p w14:paraId="74F4F63D" w14:textId="77777777" w:rsidR="00D12066" w:rsidRPr="00D12066" w:rsidRDefault="00D12066" w:rsidP="003B55DE">
            <w:pPr>
              <w:pStyle w:val="table"/>
              <w:jc w:val="center"/>
              <w:rPr>
                <w:sz w:val="18"/>
              </w:rPr>
            </w:pPr>
            <w:r w:rsidRPr="00D12066">
              <w:rPr>
                <w:sz w:val="18"/>
              </w:rPr>
              <w:t>0</w:t>
            </w:r>
          </w:p>
        </w:tc>
        <w:tc>
          <w:tcPr>
            <w:tcW w:w="312" w:type="pct"/>
          </w:tcPr>
          <w:p w14:paraId="74976609" w14:textId="77777777" w:rsidR="00D12066" w:rsidRPr="00D12066" w:rsidRDefault="00D12066" w:rsidP="003B55DE">
            <w:pPr>
              <w:pStyle w:val="table"/>
              <w:jc w:val="center"/>
              <w:rPr>
                <w:sz w:val="18"/>
              </w:rPr>
            </w:pPr>
            <w:r w:rsidRPr="00D12066">
              <w:rPr>
                <w:sz w:val="18"/>
              </w:rPr>
              <w:t>1</w:t>
            </w:r>
          </w:p>
        </w:tc>
        <w:tc>
          <w:tcPr>
            <w:tcW w:w="339" w:type="pct"/>
          </w:tcPr>
          <w:p w14:paraId="6F326C6A" w14:textId="77777777" w:rsidR="00D12066" w:rsidRPr="00D12066" w:rsidRDefault="00D12066" w:rsidP="003B55DE">
            <w:pPr>
              <w:pStyle w:val="table"/>
              <w:jc w:val="center"/>
              <w:rPr>
                <w:sz w:val="18"/>
              </w:rPr>
            </w:pPr>
            <w:r w:rsidRPr="00D12066">
              <w:rPr>
                <w:sz w:val="18"/>
              </w:rPr>
              <w:t>0</w:t>
            </w:r>
          </w:p>
        </w:tc>
        <w:tc>
          <w:tcPr>
            <w:tcW w:w="285" w:type="pct"/>
          </w:tcPr>
          <w:p w14:paraId="7C76162A" w14:textId="77777777" w:rsidR="00D12066" w:rsidRPr="00D12066" w:rsidRDefault="00D12066" w:rsidP="003B55DE">
            <w:pPr>
              <w:pStyle w:val="table"/>
              <w:jc w:val="center"/>
              <w:rPr>
                <w:sz w:val="18"/>
              </w:rPr>
            </w:pPr>
            <w:r w:rsidRPr="00D12066">
              <w:rPr>
                <w:sz w:val="18"/>
              </w:rPr>
              <w:t>0</w:t>
            </w:r>
          </w:p>
        </w:tc>
        <w:tc>
          <w:tcPr>
            <w:tcW w:w="284" w:type="pct"/>
          </w:tcPr>
          <w:p w14:paraId="593D4C9B" w14:textId="77777777" w:rsidR="00D12066" w:rsidRPr="00D12066" w:rsidRDefault="00D12066" w:rsidP="003B55DE">
            <w:pPr>
              <w:pStyle w:val="table"/>
              <w:jc w:val="center"/>
              <w:rPr>
                <w:sz w:val="18"/>
              </w:rPr>
            </w:pPr>
            <w:r w:rsidRPr="00D12066">
              <w:rPr>
                <w:sz w:val="18"/>
              </w:rPr>
              <w:t>3</w:t>
            </w:r>
          </w:p>
        </w:tc>
        <w:tc>
          <w:tcPr>
            <w:tcW w:w="252" w:type="pct"/>
          </w:tcPr>
          <w:p w14:paraId="1FB0C02F" w14:textId="77777777" w:rsidR="00D12066" w:rsidRPr="00D12066" w:rsidRDefault="00D12066" w:rsidP="003B55DE">
            <w:pPr>
              <w:pStyle w:val="table"/>
              <w:jc w:val="center"/>
              <w:rPr>
                <w:sz w:val="18"/>
              </w:rPr>
            </w:pPr>
            <w:r w:rsidRPr="00D12066">
              <w:rPr>
                <w:sz w:val="18"/>
              </w:rPr>
              <w:t>3</w:t>
            </w:r>
          </w:p>
        </w:tc>
      </w:tr>
      <w:tr w:rsidR="00D12066" w:rsidRPr="00D12066" w14:paraId="6E39F5A4" w14:textId="77777777" w:rsidTr="00D12066">
        <w:trPr>
          <w:jc w:val="center"/>
        </w:trPr>
        <w:tc>
          <w:tcPr>
            <w:tcW w:w="570" w:type="pct"/>
          </w:tcPr>
          <w:p w14:paraId="02D16D51" w14:textId="77777777" w:rsidR="00D12066" w:rsidRPr="00D12066" w:rsidRDefault="00D12066" w:rsidP="00D12066">
            <w:pPr>
              <w:pStyle w:val="table"/>
              <w:rPr>
                <w:sz w:val="18"/>
              </w:rPr>
            </w:pPr>
            <w:r w:rsidRPr="00D12066">
              <w:rPr>
                <w:sz w:val="18"/>
              </w:rPr>
              <w:t>Tatu</w:t>
            </w:r>
          </w:p>
        </w:tc>
        <w:tc>
          <w:tcPr>
            <w:tcW w:w="363" w:type="pct"/>
          </w:tcPr>
          <w:p w14:paraId="375B67BC" w14:textId="77777777" w:rsidR="00D12066" w:rsidRPr="00D12066" w:rsidRDefault="00D12066" w:rsidP="003B55DE">
            <w:pPr>
              <w:pStyle w:val="table"/>
              <w:jc w:val="center"/>
              <w:rPr>
                <w:sz w:val="18"/>
              </w:rPr>
            </w:pPr>
            <w:r w:rsidRPr="00D12066">
              <w:rPr>
                <w:sz w:val="18"/>
              </w:rPr>
              <w:t>0</w:t>
            </w:r>
          </w:p>
        </w:tc>
        <w:tc>
          <w:tcPr>
            <w:tcW w:w="299" w:type="pct"/>
          </w:tcPr>
          <w:p w14:paraId="48A770B0" w14:textId="77777777" w:rsidR="00D12066" w:rsidRPr="00D12066" w:rsidRDefault="00D12066" w:rsidP="003B55DE">
            <w:pPr>
              <w:pStyle w:val="table"/>
              <w:jc w:val="center"/>
              <w:rPr>
                <w:sz w:val="18"/>
              </w:rPr>
            </w:pPr>
            <w:r w:rsidRPr="00D12066">
              <w:rPr>
                <w:sz w:val="18"/>
              </w:rPr>
              <w:t>0</w:t>
            </w:r>
          </w:p>
        </w:tc>
        <w:tc>
          <w:tcPr>
            <w:tcW w:w="336" w:type="pct"/>
          </w:tcPr>
          <w:p w14:paraId="5A9AF52A" w14:textId="77777777" w:rsidR="00D12066" w:rsidRPr="00D12066" w:rsidRDefault="00D12066" w:rsidP="003B55DE">
            <w:pPr>
              <w:pStyle w:val="table"/>
              <w:jc w:val="center"/>
              <w:rPr>
                <w:sz w:val="18"/>
              </w:rPr>
            </w:pPr>
            <w:r w:rsidRPr="00D12066">
              <w:rPr>
                <w:sz w:val="18"/>
              </w:rPr>
              <w:t>0</w:t>
            </w:r>
          </w:p>
        </w:tc>
        <w:tc>
          <w:tcPr>
            <w:tcW w:w="283" w:type="pct"/>
          </w:tcPr>
          <w:p w14:paraId="05BC3550" w14:textId="77777777" w:rsidR="00D12066" w:rsidRPr="00D12066" w:rsidRDefault="00D12066" w:rsidP="003B55DE">
            <w:pPr>
              <w:pStyle w:val="table"/>
              <w:jc w:val="center"/>
              <w:rPr>
                <w:sz w:val="18"/>
              </w:rPr>
            </w:pPr>
            <w:r w:rsidRPr="00D12066">
              <w:rPr>
                <w:sz w:val="18"/>
              </w:rPr>
              <w:t>0</w:t>
            </w:r>
          </w:p>
        </w:tc>
        <w:tc>
          <w:tcPr>
            <w:tcW w:w="324" w:type="pct"/>
          </w:tcPr>
          <w:p w14:paraId="2055E481" w14:textId="77777777" w:rsidR="00D12066" w:rsidRPr="00D12066" w:rsidRDefault="00D12066" w:rsidP="003B55DE">
            <w:pPr>
              <w:pStyle w:val="table"/>
              <w:jc w:val="center"/>
              <w:rPr>
                <w:sz w:val="18"/>
              </w:rPr>
            </w:pPr>
            <w:r w:rsidRPr="00D12066">
              <w:rPr>
                <w:sz w:val="18"/>
              </w:rPr>
              <w:t>0</w:t>
            </w:r>
          </w:p>
        </w:tc>
        <w:tc>
          <w:tcPr>
            <w:tcW w:w="276" w:type="pct"/>
          </w:tcPr>
          <w:p w14:paraId="1A2BE34F" w14:textId="77777777" w:rsidR="00D12066" w:rsidRPr="00D12066" w:rsidRDefault="00D12066" w:rsidP="003B55DE">
            <w:pPr>
              <w:pStyle w:val="table"/>
              <w:jc w:val="center"/>
              <w:rPr>
                <w:sz w:val="18"/>
              </w:rPr>
            </w:pPr>
            <w:r w:rsidRPr="00D12066">
              <w:rPr>
                <w:sz w:val="18"/>
              </w:rPr>
              <w:t>1</w:t>
            </w:r>
          </w:p>
        </w:tc>
        <w:tc>
          <w:tcPr>
            <w:tcW w:w="383" w:type="pct"/>
          </w:tcPr>
          <w:p w14:paraId="20BC1B41" w14:textId="77777777" w:rsidR="00D12066" w:rsidRPr="00D12066" w:rsidRDefault="00D12066" w:rsidP="003B55DE">
            <w:pPr>
              <w:pStyle w:val="table"/>
              <w:jc w:val="center"/>
              <w:rPr>
                <w:sz w:val="18"/>
              </w:rPr>
            </w:pPr>
            <w:r w:rsidRPr="00D12066">
              <w:rPr>
                <w:sz w:val="18"/>
              </w:rPr>
              <w:t>0</w:t>
            </w:r>
          </w:p>
        </w:tc>
        <w:tc>
          <w:tcPr>
            <w:tcW w:w="312" w:type="pct"/>
          </w:tcPr>
          <w:p w14:paraId="6B6E4003" w14:textId="77777777" w:rsidR="00D12066" w:rsidRPr="00D12066" w:rsidRDefault="00D12066" w:rsidP="003B55DE">
            <w:pPr>
              <w:pStyle w:val="table"/>
              <w:jc w:val="center"/>
              <w:rPr>
                <w:sz w:val="18"/>
              </w:rPr>
            </w:pPr>
            <w:r w:rsidRPr="00D12066">
              <w:rPr>
                <w:sz w:val="18"/>
              </w:rPr>
              <w:t>0</w:t>
            </w:r>
          </w:p>
        </w:tc>
        <w:tc>
          <w:tcPr>
            <w:tcW w:w="383" w:type="pct"/>
          </w:tcPr>
          <w:p w14:paraId="7F9AA427" w14:textId="77777777" w:rsidR="00D12066" w:rsidRPr="00D12066" w:rsidRDefault="00D12066" w:rsidP="003B55DE">
            <w:pPr>
              <w:pStyle w:val="table"/>
              <w:jc w:val="center"/>
              <w:rPr>
                <w:sz w:val="18"/>
              </w:rPr>
            </w:pPr>
            <w:r w:rsidRPr="00D12066">
              <w:rPr>
                <w:sz w:val="18"/>
              </w:rPr>
              <w:t>1</w:t>
            </w:r>
          </w:p>
        </w:tc>
        <w:tc>
          <w:tcPr>
            <w:tcW w:w="312" w:type="pct"/>
          </w:tcPr>
          <w:p w14:paraId="6A98701D" w14:textId="77777777" w:rsidR="00D12066" w:rsidRPr="00D12066" w:rsidRDefault="00D12066" w:rsidP="003B55DE">
            <w:pPr>
              <w:pStyle w:val="table"/>
              <w:jc w:val="center"/>
              <w:rPr>
                <w:sz w:val="18"/>
              </w:rPr>
            </w:pPr>
            <w:r w:rsidRPr="00D12066">
              <w:rPr>
                <w:sz w:val="18"/>
              </w:rPr>
              <w:t>5</w:t>
            </w:r>
          </w:p>
        </w:tc>
        <w:tc>
          <w:tcPr>
            <w:tcW w:w="339" w:type="pct"/>
          </w:tcPr>
          <w:p w14:paraId="751203CA" w14:textId="77777777" w:rsidR="00D12066" w:rsidRPr="00D12066" w:rsidRDefault="00D12066" w:rsidP="003B55DE">
            <w:pPr>
              <w:pStyle w:val="table"/>
              <w:jc w:val="center"/>
              <w:rPr>
                <w:sz w:val="18"/>
              </w:rPr>
            </w:pPr>
            <w:r w:rsidRPr="00D12066">
              <w:rPr>
                <w:sz w:val="18"/>
              </w:rPr>
              <w:t>0</w:t>
            </w:r>
          </w:p>
        </w:tc>
        <w:tc>
          <w:tcPr>
            <w:tcW w:w="285" w:type="pct"/>
          </w:tcPr>
          <w:p w14:paraId="4F2854DE" w14:textId="77777777" w:rsidR="00D12066" w:rsidRPr="00D12066" w:rsidRDefault="00D12066" w:rsidP="003B55DE">
            <w:pPr>
              <w:pStyle w:val="table"/>
              <w:jc w:val="center"/>
              <w:rPr>
                <w:sz w:val="18"/>
              </w:rPr>
            </w:pPr>
            <w:r w:rsidRPr="00D12066">
              <w:rPr>
                <w:sz w:val="18"/>
              </w:rPr>
              <w:t>0</w:t>
            </w:r>
          </w:p>
        </w:tc>
        <w:tc>
          <w:tcPr>
            <w:tcW w:w="284" w:type="pct"/>
          </w:tcPr>
          <w:p w14:paraId="594CA57C" w14:textId="77777777" w:rsidR="00D12066" w:rsidRPr="00D12066" w:rsidRDefault="00D12066" w:rsidP="003B55DE">
            <w:pPr>
              <w:pStyle w:val="table"/>
              <w:jc w:val="center"/>
              <w:rPr>
                <w:sz w:val="18"/>
              </w:rPr>
            </w:pPr>
            <w:r w:rsidRPr="00D12066">
              <w:rPr>
                <w:sz w:val="18"/>
              </w:rPr>
              <w:t>1</w:t>
            </w:r>
          </w:p>
        </w:tc>
        <w:tc>
          <w:tcPr>
            <w:tcW w:w="252" w:type="pct"/>
          </w:tcPr>
          <w:p w14:paraId="6C7561E8" w14:textId="77777777" w:rsidR="00D12066" w:rsidRPr="00D12066" w:rsidRDefault="00D12066" w:rsidP="003B55DE">
            <w:pPr>
              <w:pStyle w:val="table"/>
              <w:jc w:val="center"/>
              <w:rPr>
                <w:sz w:val="18"/>
              </w:rPr>
            </w:pPr>
            <w:r w:rsidRPr="00D12066">
              <w:rPr>
                <w:sz w:val="18"/>
              </w:rPr>
              <w:t>6</w:t>
            </w:r>
          </w:p>
        </w:tc>
      </w:tr>
      <w:tr w:rsidR="00D12066" w:rsidRPr="00D12066" w14:paraId="0907DC84" w14:textId="77777777" w:rsidTr="00D12066">
        <w:trPr>
          <w:jc w:val="center"/>
        </w:trPr>
        <w:tc>
          <w:tcPr>
            <w:tcW w:w="570" w:type="pct"/>
          </w:tcPr>
          <w:p w14:paraId="4091983A" w14:textId="77777777" w:rsidR="00D12066" w:rsidRPr="00D12066" w:rsidRDefault="00D12066" w:rsidP="00D12066">
            <w:pPr>
              <w:pStyle w:val="table"/>
              <w:rPr>
                <w:sz w:val="18"/>
              </w:rPr>
            </w:pPr>
            <w:r w:rsidRPr="00D12066">
              <w:rPr>
                <w:sz w:val="18"/>
              </w:rPr>
              <w:t>Dar</w:t>
            </w:r>
          </w:p>
        </w:tc>
        <w:tc>
          <w:tcPr>
            <w:tcW w:w="363" w:type="pct"/>
          </w:tcPr>
          <w:p w14:paraId="2C89C875" w14:textId="77777777" w:rsidR="00D12066" w:rsidRPr="00D12066" w:rsidRDefault="00D12066" w:rsidP="003B55DE">
            <w:pPr>
              <w:pStyle w:val="table"/>
              <w:jc w:val="center"/>
              <w:rPr>
                <w:sz w:val="18"/>
              </w:rPr>
            </w:pPr>
            <w:r w:rsidRPr="00D12066">
              <w:rPr>
                <w:sz w:val="18"/>
              </w:rPr>
              <w:t>0</w:t>
            </w:r>
          </w:p>
        </w:tc>
        <w:tc>
          <w:tcPr>
            <w:tcW w:w="299" w:type="pct"/>
          </w:tcPr>
          <w:p w14:paraId="3CDBECBF" w14:textId="77777777" w:rsidR="00D12066" w:rsidRPr="00D12066" w:rsidRDefault="00D12066" w:rsidP="003B55DE">
            <w:pPr>
              <w:pStyle w:val="table"/>
              <w:jc w:val="center"/>
              <w:rPr>
                <w:sz w:val="18"/>
              </w:rPr>
            </w:pPr>
            <w:r w:rsidRPr="00D12066">
              <w:rPr>
                <w:sz w:val="18"/>
              </w:rPr>
              <w:t>0</w:t>
            </w:r>
          </w:p>
        </w:tc>
        <w:tc>
          <w:tcPr>
            <w:tcW w:w="336" w:type="pct"/>
          </w:tcPr>
          <w:p w14:paraId="5C1636B9" w14:textId="77777777" w:rsidR="00D12066" w:rsidRPr="00D12066" w:rsidRDefault="00D12066" w:rsidP="003B55DE">
            <w:pPr>
              <w:pStyle w:val="table"/>
              <w:jc w:val="center"/>
              <w:rPr>
                <w:sz w:val="18"/>
              </w:rPr>
            </w:pPr>
            <w:r w:rsidRPr="00D12066">
              <w:rPr>
                <w:sz w:val="18"/>
              </w:rPr>
              <w:t>0</w:t>
            </w:r>
          </w:p>
        </w:tc>
        <w:tc>
          <w:tcPr>
            <w:tcW w:w="283" w:type="pct"/>
          </w:tcPr>
          <w:p w14:paraId="5B3E4128" w14:textId="77777777" w:rsidR="00D12066" w:rsidRPr="00D12066" w:rsidRDefault="00D12066" w:rsidP="003B55DE">
            <w:pPr>
              <w:pStyle w:val="table"/>
              <w:jc w:val="center"/>
              <w:rPr>
                <w:sz w:val="18"/>
              </w:rPr>
            </w:pPr>
            <w:r w:rsidRPr="00D12066">
              <w:rPr>
                <w:sz w:val="18"/>
              </w:rPr>
              <w:t>0</w:t>
            </w:r>
          </w:p>
        </w:tc>
        <w:tc>
          <w:tcPr>
            <w:tcW w:w="324" w:type="pct"/>
          </w:tcPr>
          <w:p w14:paraId="7E566F39" w14:textId="77777777" w:rsidR="00D12066" w:rsidRPr="00D12066" w:rsidRDefault="00D12066" w:rsidP="003B55DE">
            <w:pPr>
              <w:pStyle w:val="table"/>
              <w:jc w:val="center"/>
              <w:rPr>
                <w:sz w:val="18"/>
              </w:rPr>
            </w:pPr>
            <w:r w:rsidRPr="00D12066">
              <w:rPr>
                <w:sz w:val="18"/>
              </w:rPr>
              <w:t>0</w:t>
            </w:r>
          </w:p>
        </w:tc>
        <w:tc>
          <w:tcPr>
            <w:tcW w:w="276" w:type="pct"/>
          </w:tcPr>
          <w:p w14:paraId="54F5D9CA" w14:textId="77777777" w:rsidR="00D12066" w:rsidRPr="00D12066" w:rsidRDefault="00D12066" w:rsidP="003B55DE">
            <w:pPr>
              <w:pStyle w:val="table"/>
              <w:jc w:val="center"/>
              <w:rPr>
                <w:sz w:val="18"/>
              </w:rPr>
            </w:pPr>
            <w:r w:rsidRPr="00D12066">
              <w:rPr>
                <w:sz w:val="18"/>
              </w:rPr>
              <w:t>1</w:t>
            </w:r>
          </w:p>
        </w:tc>
        <w:tc>
          <w:tcPr>
            <w:tcW w:w="383" w:type="pct"/>
          </w:tcPr>
          <w:p w14:paraId="76B0EC6D" w14:textId="77777777" w:rsidR="00D12066" w:rsidRPr="00D12066" w:rsidRDefault="00D12066" w:rsidP="003B55DE">
            <w:pPr>
              <w:pStyle w:val="table"/>
              <w:jc w:val="center"/>
              <w:rPr>
                <w:sz w:val="18"/>
              </w:rPr>
            </w:pPr>
            <w:r w:rsidRPr="00D12066">
              <w:rPr>
                <w:sz w:val="18"/>
              </w:rPr>
              <w:t>0</w:t>
            </w:r>
          </w:p>
        </w:tc>
        <w:tc>
          <w:tcPr>
            <w:tcW w:w="312" w:type="pct"/>
          </w:tcPr>
          <w:p w14:paraId="7C6B0DD3" w14:textId="77777777" w:rsidR="00D12066" w:rsidRPr="00D12066" w:rsidRDefault="00D12066" w:rsidP="003B55DE">
            <w:pPr>
              <w:pStyle w:val="table"/>
              <w:jc w:val="center"/>
              <w:rPr>
                <w:sz w:val="18"/>
              </w:rPr>
            </w:pPr>
            <w:r w:rsidRPr="00D12066">
              <w:rPr>
                <w:sz w:val="18"/>
              </w:rPr>
              <w:t>0</w:t>
            </w:r>
          </w:p>
        </w:tc>
        <w:tc>
          <w:tcPr>
            <w:tcW w:w="383" w:type="pct"/>
          </w:tcPr>
          <w:p w14:paraId="31FE5E26" w14:textId="77777777" w:rsidR="00D12066" w:rsidRPr="00D12066" w:rsidRDefault="00D12066" w:rsidP="003B55DE">
            <w:pPr>
              <w:pStyle w:val="table"/>
              <w:jc w:val="center"/>
              <w:rPr>
                <w:sz w:val="18"/>
              </w:rPr>
            </w:pPr>
            <w:r w:rsidRPr="00D12066">
              <w:rPr>
                <w:sz w:val="18"/>
              </w:rPr>
              <w:t>0</w:t>
            </w:r>
          </w:p>
        </w:tc>
        <w:tc>
          <w:tcPr>
            <w:tcW w:w="312" w:type="pct"/>
          </w:tcPr>
          <w:p w14:paraId="066EB372" w14:textId="77777777" w:rsidR="00D12066" w:rsidRPr="00D12066" w:rsidRDefault="00D12066" w:rsidP="003B55DE">
            <w:pPr>
              <w:pStyle w:val="table"/>
              <w:jc w:val="center"/>
              <w:rPr>
                <w:sz w:val="18"/>
              </w:rPr>
            </w:pPr>
            <w:r w:rsidRPr="00D12066">
              <w:rPr>
                <w:sz w:val="18"/>
              </w:rPr>
              <w:t>0</w:t>
            </w:r>
          </w:p>
        </w:tc>
        <w:tc>
          <w:tcPr>
            <w:tcW w:w="339" w:type="pct"/>
          </w:tcPr>
          <w:p w14:paraId="5FE6D582" w14:textId="77777777" w:rsidR="00D12066" w:rsidRPr="00D12066" w:rsidRDefault="00D12066" w:rsidP="003B55DE">
            <w:pPr>
              <w:pStyle w:val="table"/>
              <w:jc w:val="center"/>
              <w:rPr>
                <w:sz w:val="18"/>
              </w:rPr>
            </w:pPr>
            <w:r w:rsidRPr="00D12066">
              <w:rPr>
                <w:sz w:val="18"/>
              </w:rPr>
              <w:t>0</w:t>
            </w:r>
          </w:p>
        </w:tc>
        <w:tc>
          <w:tcPr>
            <w:tcW w:w="285" w:type="pct"/>
          </w:tcPr>
          <w:p w14:paraId="3599C5CD" w14:textId="77777777" w:rsidR="00D12066" w:rsidRPr="00D12066" w:rsidRDefault="00D12066" w:rsidP="003B55DE">
            <w:pPr>
              <w:pStyle w:val="table"/>
              <w:jc w:val="center"/>
              <w:rPr>
                <w:sz w:val="18"/>
              </w:rPr>
            </w:pPr>
            <w:r w:rsidRPr="00D12066">
              <w:rPr>
                <w:sz w:val="18"/>
              </w:rPr>
              <w:t>0</w:t>
            </w:r>
          </w:p>
        </w:tc>
        <w:tc>
          <w:tcPr>
            <w:tcW w:w="284" w:type="pct"/>
          </w:tcPr>
          <w:p w14:paraId="674620B0" w14:textId="77777777" w:rsidR="00D12066" w:rsidRPr="00D12066" w:rsidRDefault="00D12066" w:rsidP="003B55DE">
            <w:pPr>
              <w:pStyle w:val="table"/>
              <w:jc w:val="center"/>
              <w:rPr>
                <w:sz w:val="18"/>
              </w:rPr>
            </w:pPr>
            <w:r w:rsidRPr="00D12066">
              <w:rPr>
                <w:sz w:val="18"/>
              </w:rPr>
              <w:t>0</w:t>
            </w:r>
          </w:p>
        </w:tc>
        <w:tc>
          <w:tcPr>
            <w:tcW w:w="252" w:type="pct"/>
          </w:tcPr>
          <w:p w14:paraId="0860EA44" w14:textId="77777777" w:rsidR="00D12066" w:rsidRPr="00D12066" w:rsidRDefault="00D12066" w:rsidP="003B55DE">
            <w:pPr>
              <w:pStyle w:val="table"/>
              <w:jc w:val="center"/>
              <w:rPr>
                <w:sz w:val="18"/>
              </w:rPr>
            </w:pPr>
            <w:r w:rsidRPr="00D12066">
              <w:rPr>
                <w:sz w:val="18"/>
              </w:rPr>
              <w:t>1</w:t>
            </w:r>
          </w:p>
        </w:tc>
      </w:tr>
      <w:tr w:rsidR="00D12066" w:rsidRPr="00D12066" w14:paraId="04078F22" w14:textId="77777777" w:rsidTr="00D12066">
        <w:trPr>
          <w:jc w:val="center"/>
        </w:trPr>
        <w:tc>
          <w:tcPr>
            <w:tcW w:w="570" w:type="pct"/>
          </w:tcPr>
          <w:p w14:paraId="0DA37512" w14:textId="77777777" w:rsidR="00D12066" w:rsidRPr="00D12066" w:rsidRDefault="00D12066" w:rsidP="00D12066">
            <w:pPr>
              <w:pStyle w:val="table"/>
              <w:rPr>
                <w:sz w:val="18"/>
              </w:rPr>
            </w:pPr>
            <w:r w:rsidRPr="00D12066">
              <w:rPr>
                <w:sz w:val="18"/>
              </w:rPr>
              <w:t>Loulis</w:t>
            </w:r>
          </w:p>
        </w:tc>
        <w:tc>
          <w:tcPr>
            <w:tcW w:w="363" w:type="pct"/>
          </w:tcPr>
          <w:p w14:paraId="52CEE118" w14:textId="77777777" w:rsidR="00D12066" w:rsidRPr="00D12066" w:rsidRDefault="00D12066" w:rsidP="003B55DE">
            <w:pPr>
              <w:pStyle w:val="table"/>
              <w:jc w:val="center"/>
              <w:rPr>
                <w:sz w:val="18"/>
              </w:rPr>
            </w:pPr>
            <w:r w:rsidRPr="00D12066">
              <w:rPr>
                <w:sz w:val="18"/>
              </w:rPr>
              <w:t>0</w:t>
            </w:r>
          </w:p>
        </w:tc>
        <w:tc>
          <w:tcPr>
            <w:tcW w:w="299" w:type="pct"/>
          </w:tcPr>
          <w:p w14:paraId="659E4057" w14:textId="77777777" w:rsidR="00D12066" w:rsidRPr="00D12066" w:rsidRDefault="00D12066" w:rsidP="003B55DE">
            <w:pPr>
              <w:pStyle w:val="table"/>
              <w:jc w:val="center"/>
              <w:rPr>
                <w:sz w:val="18"/>
              </w:rPr>
            </w:pPr>
            <w:r w:rsidRPr="00D12066">
              <w:rPr>
                <w:sz w:val="18"/>
              </w:rPr>
              <w:t>0</w:t>
            </w:r>
          </w:p>
        </w:tc>
        <w:tc>
          <w:tcPr>
            <w:tcW w:w="336" w:type="pct"/>
          </w:tcPr>
          <w:p w14:paraId="031735A8" w14:textId="77777777" w:rsidR="00D12066" w:rsidRPr="00D12066" w:rsidRDefault="00D12066" w:rsidP="003B55DE">
            <w:pPr>
              <w:pStyle w:val="table"/>
              <w:jc w:val="center"/>
              <w:rPr>
                <w:sz w:val="18"/>
              </w:rPr>
            </w:pPr>
            <w:r w:rsidRPr="00D12066">
              <w:rPr>
                <w:sz w:val="18"/>
              </w:rPr>
              <w:t>0</w:t>
            </w:r>
          </w:p>
        </w:tc>
        <w:tc>
          <w:tcPr>
            <w:tcW w:w="283" w:type="pct"/>
          </w:tcPr>
          <w:p w14:paraId="2C721EA9" w14:textId="77777777" w:rsidR="00D12066" w:rsidRPr="00D12066" w:rsidRDefault="00D12066" w:rsidP="003B55DE">
            <w:pPr>
              <w:pStyle w:val="table"/>
              <w:jc w:val="center"/>
              <w:rPr>
                <w:sz w:val="18"/>
              </w:rPr>
            </w:pPr>
            <w:r w:rsidRPr="00D12066">
              <w:rPr>
                <w:sz w:val="18"/>
              </w:rPr>
              <w:t>0</w:t>
            </w:r>
          </w:p>
        </w:tc>
        <w:tc>
          <w:tcPr>
            <w:tcW w:w="324" w:type="pct"/>
          </w:tcPr>
          <w:p w14:paraId="310F0ED1" w14:textId="77777777" w:rsidR="00D12066" w:rsidRPr="00D12066" w:rsidRDefault="00D12066" w:rsidP="003B55DE">
            <w:pPr>
              <w:pStyle w:val="table"/>
              <w:jc w:val="center"/>
              <w:rPr>
                <w:sz w:val="18"/>
              </w:rPr>
            </w:pPr>
            <w:r w:rsidRPr="00D12066">
              <w:rPr>
                <w:sz w:val="18"/>
              </w:rPr>
              <w:t>1</w:t>
            </w:r>
          </w:p>
        </w:tc>
        <w:tc>
          <w:tcPr>
            <w:tcW w:w="276" w:type="pct"/>
          </w:tcPr>
          <w:p w14:paraId="29B8351B" w14:textId="77777777" w:rsidR="00D12066" w:rsidRPr="00D12066" w:rsidRDefault="00D12066" w:rsidP="003B55DE">
            <w:pPr>
              <w:pStyle w:val="table"/>
              <w:jc w:val="center"/>
              <w:rPr>
                <w:sz w:val="18"/>
              </w:rPr>
            </w:pPr>
            <w:r w:rsidRPr="00D12066">
              <w:rPr>
                <w:sz w:val="18"/>
              </w:rPr>
              <w:t>5</w:t>
            </w:r>
          </w:p>
        </w:tc>
        <w:tc>
          <w:tcPr>
            <w:tcW w:w="383" w:type="pct"/>
          </w:tcPr>
          <w:p w14:paraId="1ADA03BC" w14:textId="77777777" w:rsidR="00D12066" w:rsidRPr="00D12066" w:rsidRDefault="00D12066" w:rsidP="003B55DE">
            <w:pPr>
              <w:pStyle w:val="table"/>
              <w:jc w:val="center"/>
              <w:rPr>
                <w:sz w:val="18"/>
              </w:rPr>
            </w:pPr>
            <w:r w:rsidRPr="00D12066">
              <w:rPr>
                <w:sz w:val="18"/>
              </w:rPr>
              <w:t>0</w:t>
            </w:r>
          </w:p>
        </w:tc>
        <w:tc>
          <w:tcPr>
            <w:tcW w:w="312" w:type="pct"/>
          </w:tcPr>
          <w:p w14:paraId="38CDFC3E" w14:textId="77777777" w:rsidR="00D12066" w:rsidRPr="00D12066" w:rsidRDefault="00D12066" w:rsidP="003B55DE">
            <w:pPr>
              <w:pStyle w:val="table"/>
              <w:jc w:val="center"/>
              <w:rPr>
                <w:sz w:val="18"/>
              </w:rPr>
            </w:pPr>
            <w:r w:rsidRPr="00D12066">
              <w:rPr>
                <w:sz w:val="18"/>
              </w:rPr>
              <w:t>0</w:t>
            </w:r>
          </w:p>
        </w:tc>
        <w:tc>
          <w:tcPr>
            <w:tcW w:w="383" w:type="pct"/>
          </w:tcPr>
          <w:p w14:paraId="5152B229" w14:textId="77777777" w:rsidR="00D12066" w:rsidRPr="00D12066" w:rsidRDefault="00D12066" w:rsidP="003B55DE">
            <w:pPr>
              <w:pStyle w:val="table"/>
              <w:jc w:val="center"/>
              <w:rPr>
                <w:sz w:val="18"/>
              </w:rPr>
            </w:pPr>
            <w:r w:rsidRPr="00D12066">
              <w:rPr>
                <w:sz w:val="18"/>
              </w:rPr>
              <w:t>0</w:t>
            </w:r>
          </w:p>
        </w:tc>
        <w:tc>
          <w:tcPr>
            <w:tcW w:w="312" w:type="pct"/>
          </w:tcPr>
          <w:p w14:paraId="6C89AE5A" w14:textId="77777777" w:rsidR="00D12066" w:rsidRPr="00D12066" w:rsidRDefault="00D12066" w:rsidP="003B55DE">
            <w:pPr>
              <w:pStyle w:val="table"/>
              <w:jc w:val="center"/>
              <w:rPr>
                <w:sz w:val="18"/>
              </w:rPr>
            </w:pPr>
            <w:r w:rsidRPr="00D12066">
              <w:rPr>
                <w:sz w:val="18"/>
              </w:rPr>
              <w:t>0</w:t>
            </w:r>
          </w:p>
        </w:tc>
        <w:tc>
          <w:tcPr>
            <w:tcW w:w="339" w:type="pct"/>
          </w:tcPr>
          <w:p w14:paraId="78F29C44" w14:textId="77777777" w:rsidR="00D12066" w:rsidRPr="00D12066" w:rsidRDefault="00D12066" w:rsidP="003B55DE">
            <w:pPr>
              <w:pStyle w:val="table"/>
              <w:jc w:val="center"/>
              <w:rPr>
                <w:sz w:val="18"/>
              </w:rPr>
            </w:pPr>
            <w:r w:rsidRPr="00D12066">
              <w:rPr>
                <w:sz w:val="18"/>
              </w:rPr>
              <w:t>0</w:t>
            </w:r>
          </w:p>
        </w:tc>
        <w:tc>
          <w:tcPr>
            <w:tcW w:w="285" w:type="pct"/>
          </w:tcPr>
          <w:p w14:paraId="0E61DA5C" w14:textId="77777777" w:rsidR="00D12066" w:rsidRPr="00D12066" w:rsidRDefault="00D12066" w:rsidP="003B55DE">
            <w:pPr>
              <w:pStyle w:val="table"/>
              <w:jc w:val="center"/>
              <w:rPr>
                <w:sz w:val="18"/>
              </w:rPr>
            </w:pPr>
            <w:r w:rsidRPr="00D12066">
              <w:rPr>
                <w:sz w:val="18"/>
              </w:rPr>
              <w:t>0</w:t>
            </w:r>
          </w:p>
        </w:tc>
        <w:tc>
          <w:tcPr>
            <w:tcW w:w="284" w:type="pct"/>
          </w:tcPr>
          <w:p w14:paraId="5B02C66C" w14:textId="77777777" w:rsidR="00D12066" w:rsidRPr="00D12066" w:rsidRDefault="00D12066" w:rsidP="003B55DE">
            <w:pPr>
              <w:pStyle w:val="table"/>
              <w:jc w:val="center"/>
              <w:rPr>
                <w:sz w:val="18"/>
              </w:rPr>
            </w:pPr>
            <w:r w:rsidRPr="00D12066">
              <w:rPr>
                <w:sz w:val="18"/>
              </w:rPr>
              <w:t>1</w:t>
            </w:r>
          </w:p>
        </w:tc>
        <w:tc>
          <w:tcPr>
            <w:tcW w:w="252" w:type="pct"/>
          </w:tcPr>
          <w:p w14:paraId="1483169F" w14:textId="77777777" w:rsidR="00D12066" w:rsidRPr="00D12066" w:rsidRDefault="00D12066" w:rsidP="003B55DE">
            <w:pPr>
              <w:pStyle w:val="table"/>
              <w:jc w:val="center"/>
              <w:rPr>
                <w:sz w:val="18"/>
              </w:rPr>
            </w:pPr>
            <w:r w:rsidRPr="00D12066">
              <w:rPr>
                <w:sz w:val="18"/>
              </w:rPr>
              <w:t>5</w:t>
            </w:r>
          </w:p>
        </w:tc>
      </w:tr>
      <w:tr w:rsidR="00D12066" w:rsidRPr="00D12066" w14:paraId="5A4B7DD2" w14:textId="77777777" w:rsidTr="00D12066">
        <w:trPr>
          <w:jc w:val="center"/>
        </w:trPr>
        <w:tc>
          <w:tcPr>
            <w:tcW w:w="570" w:type="pct"/>
          </w:tcPr>
          <w:p w14:paraId="310AB5C3" w14:textId="77777777" w:rsidR="00D12066" w:rsidRPr="00D12066" w:rsidRDefault="00D12066" w:rsidP="00D12066">
            <w:pPr>
              <w:pStyle w:val="table"/>
              <w:rPr>
                <w:sz w:val="18"/>
              </w:rPr>
            </w:pPr>
            <w:r w:rsidRPr="00D12066">
              <w:rPr>
                <w:sz w:val="18"/>
              </w:rPr>
              <w:t>Total</w:t>
            </w:r>
          </w:p>
        </w:tc>
        <w:tc>
          <w:tcPr>
            <w:tcW w:w="363" w:type="pct"/>
          </w:tcPr>
          <w:p w14:paraId="02EBCC57" w14:textId="77777777" w:rsidR="00D12066" w:rsidRPr="00D12066" w:rsidRDefault="00D12066" w:rsidP="003B55DE">
            <w:pPr>
              <w:pStyle w:val="table"/>
              <w:jc w:val="center"/>
              <w:rPr>
                <w:sz w:val="18"/>
              </w:rPr>
            </w:pPr>
            <w:r w:rsidRPr="00D12066">
              <w:rPr>
                <w:sz w:val="18"/>
              </w:rPr>
              <w:t>2</w:t>
            </w:r>
          </w:p>
        </w:tc>
        <w:tc>
          <w:tcPr>
            <w:tcW w:w="299" w:type="pct"/>
          </w:tcPr>
          <w:p w14:paraId="2B0AD88F" w14:textId="77777777" w:rsidR="00D12066" w:rsidRPr="00D12066" w:rsidRDefault="00D12066" w:rsidP="003B55DE">
            <w:pPr>
              <w:pStyle w:val="table"/>
              <w:jc w:val="center"/>
              <w:rPr>
                <w:sz w:val="18"/>
              </w:rPr>
            </w:pPr>
            <w:r w:rsidRPr="00D12066">
              <w:rPr>
                <w:sz w:val="18"/>
              </w:rPr>
              <w:t>0</w:t>
            </w:r>
          </w:p>
        </w:tc>
        <w:tc>
          <w:tcPr>
            <w:tcW w:w="336" w:type="pct"/>
          </w:tcPr>
          <w:p w14:paraId="5A22AD35" w14:textId="77777777" w:rsidR="00D12066" w:rsidRPr="00D12066" w:rsidRDefault="00D12066" w:rsidP="003B55DE">
            <w:pPr>
              <w:pStyle w:val="table"/>
              <w:jc w:val="center"/>
              <w:rPr>
                <w:sz w:val="18"/>
              </w:rPr>
            </w:pPr>
            <w:r w:rsidRPr="00D12066">
              <w:rPr>
                <w:sz w:val="18"/>
              </w:rPr>
              <w:t>1</w:t>
            </w:r>
          </w:p>
        </w:tc>
        <w:tc>
          <w:tcPr>
            <w:tcW w:w="283" w:type="pct"/>
          </w:tcPr>
          <w:p w14:paraId="7F5BB120" w14:textId="77777777" w:rsidR="00D12066" w:rsidRPr="00D12066" w:rsidRDefault="00D12066" w:rsidP="003B55DE">
            <w:pPr>
              <w:pStyle w:val="table"/>
              <w:jc w:val="center"/>
              <w:rPr>
                <w:sz w:val="18"/>
              </w:rPr>
            </w:pPr>
            <w:r w:rsidRPr="00D12066">
              <w:rPr>
                <w:sz w:val="18"/>
              </w:rPr>
              <w:t>1</w:t>
            </w:r>
          </w:p>
        </w:tc>
        <w:tc>
          <w:tcPr>
            <w:tcW w:w="324" w:type="pct"/>
          </w:tcPr>
          <w:p w14:paraId="7BA727E2" w14:textId="77777777" w:rsidR="00D12066" w:rsidRPr="00D12066" w:rsidRDefault="00D12066" w:rsidP="003B55DE">
            <w:pPr>
              <w:pStyle w:val="table"/>
              <w:jc w:val="center"/>
              <w:rPr>
                <w:sz w:val="18"/>
              </w:rPr>
            </w:pPr>
            <w:r w:rsidRPr="00D12066">
              <w:rPr>
                <w:sz w:val="18"/>
              </w:rPr>
              <w:t>1</w:t>
            </w:r>
          </w:p>
        </w:tc>
        <w:tc>
          <w:tcPr>
            <w:tcW w:w="276" w:type="pct"/>
          </w:tcPr>
          <w:p w14:paraId="56B214B1" w14:textId="77777777" w:rsidR="00D12066" w:rsidRPr="00D12066" w:rsidRDefault="00D12066" w:rsidP="003B55DE">
            <w:pPr>
              <w:pStyle w:val="table"/>
              <w:jc w:val="center"/>
              <w:rPr>
                <w:sz w:val="18"/>
              </w:rPr>
            </w:pPr>
            <w:r w:rsidRPr="00D12066">
              <w:rPr>
                <w:sz w:val="18"/>
              </w:rPr>
              <w:t>8</w:t>
            </w:r>
          </w:p>
        </w:tc>
        <w:tc>
          <w:tcPr>
            <w:tcW w:w="383" w:type="pct"/>
          </w:tcPr>
          <w:p w14:paraId="08D0B36E" w14:textId="77777777" w:rsidR="00D12066" w:rsidRPr="00D12066" w:rsidRDefault="00D12066" w:rsidP="003B55DE">
            <w:pPr>
              <w:pStyle w:val="table"/>
              <w:jc w:val="center"/>
              <w:rPr>
                <w:sz w:val="18"/>
              </w:rPr>
            </w:pPr>
            <w:r w:rsidRPr="00D12066">
              <w:rPr>
                <w:sz w:val="18"/>
              </w:rPr>
              <w:t>0</w:t>
            </w:r>
          </w:p>
        </w:tc>
        <w:tc>
          <w:tcPr>
            <w:tcW w:w="312" w:type="pct"/>
          </w:tcPr>
          <w:p w14:paraId="4980305E" w14:textId="77777777" w:rsidR="00D12066" w:rsidRPr="00D12066" w:rsidRDefault="00D12066" w:rsidP="003B55DE">
            <w:pPr>
              <w:pStyle w:val="table"/>
              <w:jc w:val="center"/>
              <w:rPr>
                <w:sz w:val="18"/>
              </w:rPr>
            </w:pPr>
            <w:r w:rsidRPr="00D12066">
              <w:rPr>
                <w:sz w:val="18"/>
              </w:rPr>
              <w:t>0</w:t>
            </w:r>
          </w:p>
        </w:tc>
        <w:tc>
          <w:tcPr>
            <w:tcW w:w="383" w:type="pct"/>
          </w:tcPr>
          <w:p w14:paraId="55CC62D5" w14:textId="77777777" w:rsidR="00D12066" w:rsidRPr="00D12066" w:rsidRDefault="00D12066" w:rsidP="003B55DE">
            <w:pPr>
              <w:pStyle w:val="table"/>
              <w:jc w:val="center"/>
              <w:rPr>
                <w:sz w:val="18"/>
              </w:rPr>
            </w:pPr>
            <w:r w:rsidRPr="00D12066">
              <w:rPr>
                <w:sz w:val="18"/>
              </w:rPr>
              <w:t>1</w:t>
            </w:r>
          </w:p>
        </w:tc>
        <w:tc>
          <w:tcPr>
            <w:tcW w:w="312" w:type="pct"/>
          </w:tcPr>
          <w:p w14:paraId="1CF879AC" w14:textId="77777777" w:rsidR="00D12066" w:rsidRPr="00D12066" w:rsidRDefault="00D12066" w:rsidP="003B55DE">
            <w:pPr>
              <w:pStyle w:val="table"/>
              <w:jc w:val="center"/>
              <w:rPr>
                <w:sz w:val="18"/>
              </w:rPr>
            </w:pPr>
            <w:r w:rsidRPr="00D12066">
              <w:rPr>
                <w:sz w:val="18"/>
              </w:rPr>
              <w:t>7</w:t>
            </w:r>
          </w:p>
        </w:tc>
        <w:tc>
          <w:tcPr>
            <w:tcW w:w="339" w:type="pct"/>
          </w:tcPr>
          <w:p w14:paraId="03606B5E" w14:textId="77777777" w:rsidR="00D12066" w:rsidRPr="00D12066" w:rsidRDefault="00D12066" w:rsidP="003B55DE">
            <w:pPr>
              <w:pStyle w:val="table"/>
              <w:jc w:val="center"/>
              <w:rPr>
                <w:sz w:val="18"/>
              </w:rPr>
            </w:pPr>
            <w:r w:rsidRPr="00D12066">
              <w:rPr>
                <w:sz w:val="18"/>
              </w:rPr>
              <w:t>0</w:t>
            </w:r>
          </w:p>
        </w:tc>
        <w:tc>
          <w:tcPr>
            <w:tcW w:w="285" w:type="pct"/>
          </w:tcPr>
          <w:p w14:paraId="2503AB40" w14:textId="77777777" w:rsidR="00D12066" w:rsidRPr="00D12066" w:rsidRDefault="00D12066" w:rsidP="003B55DE">
            <w:pPr>
              <w:pStyle w:val="table"/>
              <w:jc w:val="center"/>
              <w:rPr>
                <w:sz w:val="18"/>
              </w:rPr>
            </w:pPr>
            <w:r w:rsidRPr="00D12066">
              <w:rPr>
                <w:sz w:val="18"/>
              </w:rPr>
              <w:t>0</w:t>
            </w:r>
          </w:p>
        </w:tc>
        <w:tc>
          <w:tcPr>
            <w:tcW w:w="284" w:type="pct"/>
          </w:tcPr>
          <w:p w14:paraId="18CD6F46" w14:textId="77777777" w:rsidR="00D12066" w:rsidRPr="00D12066" w:rsidRDefault="00D12066" w:rsidP="003B55DE">
            <w:pPr>
              <w:pStyle w:val="table"/>
              <w:jc w:val="center"/>
              <w:rPr>
                <w:sz w:val="18"/>
              </w:rPr>
            </w:pPr>
            <w:r w:rsidRPr="00D12066">
              <w:rPr>
                <w:sz w:val="18"/>
              </w:rPr>
              <w:t>5</w:t>
            </w:r>
          </w:p>
        </w:tc>
        <w:tc>
          <w:tcPr>
            <w:tcW w:w="252" w:type="pct"/>
          </w:tcPr>
          <w:p w14:paraId="1C328CAD" w14:textId="77777777" w:rsidR="00D12066" w:rsidRPr="00D12066" w:rsidRDefault="00D12066" w:rsidP="003B55DE">
            <w:pPr>
              <w:pStyle w:val="table"/>
              <w:jc w:val="center"/>
              <w:rPr>
                <w:sz w:val="18"/>
              </w:rPr>
            </w:pPr>
            <w:r w:rsidRPr="00D12066">
              <w:rPr>
                <w:sz w:val="18"/>
              </w:rPr>
              <w:t>16</w:t>
            </w:r>
          </w:p>
        </w:tc>
      </w:tr>
    </w:tbl>
    <w:p w14:paraId="1D26CB3D" w14:textId="77777777" w:rsidR="00D12066" w:rsidRPr="00BB1AB9" w:rsidRDefault="00D12066" w:rsidP="00D12066">
      <w:pPr>
        <w:pStyle w:val="Source"/>
      </w:pPr>
      <w:r w:rsidRPr="00507CD8">
        <w:t>Note. S1</w:t>
      </w:r>
      <w:r w:rsidRPr="00BB1AB9">
        <w:t xml:space="preserve"> is </w:t>
      </w:r>
      <w:r>
        <w:t>study</w:t>
      </w:r>
      <w:r w:rsidRPr="00BB1AB9">
        <w:t xml:space="preserve"> 1 and </w:t>
      </w:r>
      <w:r>
        <w:t>S</w:t>
      </w:r>
      <w:r w:rsidRPr="00BB1AB9">
        <w:t xml:space="preserve">2 is </w:t>
      </w:r>
      <w:r>
        <w:t>study</w:t>
      </w:r>
      <w:r w:rsidRPr="00BB1AB9">
        <w:t xml:space="preserve"> 2.</w:t>
      </w:r>
    </w:p>
    <w:p w14:paraId="744FB6DA" w14:textId="77777777" w:rsidR="00D12066" w:rsidRDefault="003B55DE" w:rsidP="003B55DE">
      <w:pPr>
        <w:ind w:firstLine="0"/>
        <w:contextualSpacing/>
      </w:pPr>
      <w:r>
        <w:lastRenderedPageBreak/>
        <w:t>the playroom and play session</w:t>
      </w:r>
      <w:r w:rsidRPr="00BB1AB9">
        <w:t>” (p. 214)</w:t>
      </w:r>
      <w:r>
        <w:t xml:space="preserve">. </w:t>
      </w:r>
      <w:r w:rsidRPr="00BB1AB9">
        <w:t xml:space="preserve">For this study, this category also included the reiteration of signs and sign rhyming, as was included in Jensvold and Fouts’ (1993) research on </w:t>
      </w:r>
      <w:r>
        <w:t>pretend</w:t>
      </w:r>
      <w:r w:rsidRPr="00BB1AB9">
        <w:t xml:space="preserve"> play in this same group.</w:t>
      </w:r>
      <w:r>
        <w:t xml:space="preserve"> </w:t>
      </w:r>
      <w:r w:rsidRPr="00BB1AB9">
        <w:t>As they described:</w:t>
      </w:r>
    </w:p>
    <w:p w14:paraId="3126C547" w14:textId="77777777" w:rsidR="00D12066" w:rsidRDefault="00D12066" w:rsidP="00D12066">
      <w:pPr>
        <w:contextualSpacing/>
      </w:pPr>
    </w:p>
    <w:p w14:paraId="376B06D7" w14:textId="77777777" w:rsidR="00D12066" w:rsidRPr="003B55DE" w:rsidRDefault="00D12066" w:rsidP="003B55DE">
      <w:pPr>
        <w:ind w:left="360" w:firstLine="0"/>
        <w:rPr>
          <w:sz w:val="19"/>
          <w:szCs w:val="19"/>
        </w:rPr>
      </w:pPr>
      <w:r w:rsidRPr="003B55DE">
        <w:rPr>
          <w:sz w:val="19"/>
          <w:szCs w:val="19"/>
        </w:rPr>
        <w:t xml:space="preserve">Bodamer, et al.’s (1994) study of private signing in these chimpanzees provides examples of Insubstantial Situation Attribution. For example, Moja signed RED RED RED CRY CRY CRY </w:t>
      </w:r>
      <w:r w:rsidRPr="003B55DE">
        <w:rPr>
          <w:bCs/>
          <w:sz w:val="19"/>
          <w:szCs w:val="19"/>
        </w:rPr>
        <w:t>FUNNY</w:t>
      </w:r>
      <w:r w:rsidRPr="003B55DE">
        <w:rPr>
          <w:b/>
          <w:bCs/>
          <w:sz w:val="19"/>
          <w:szCs w:val="19"/>
        </w:rPr>
        <w:t xml:space="preserve"> </w:t>
      </w:r>
      <w:r w:rsidRPr="003B55DE">
        <w:rPr>
          <w:sz w:val="19"/>
          <w:szCs w:val="19"/>
        </w:rPr>
        <w:t xml:space="preserve">to herself as she lay down. Signs of ASL </w:t>
      </w:r>
      <w:r w:rsidRPr="003B55DE">
        <w:rPr>
          <w:bCs/>
          <w:iCs/>
          <w:sz w:val="19"/>
          <w:szCs w:val="19"/>
        </w:rPr>
        <w:t xml:space="preserve">can </w:t>
      </w:r>
      <w:r w:rsidRPr="003B55DE">
        <w:rPr>
          <w:bCs/>
          <w:sz w:val="19"/>
          <w:szCs w:val="19"/>
        </w:rPr>
        <w:t>be</w:t>
      </w:r>
      <w:r w:rsidRPr="003B55DE">
        <w:rPr>
          <w:b/>
          <w:bCs/>
          <w:sz w:val="19"/>
          <w:szCs w:val="19"/>
        </w:rPr>
        <w:t xml:space="preserve"> </w:t>
      </w:r>
      <w:r w:rsidRPr="003B55DE">
        <w:rPr>
          <w:sz w:val="19"/>
          <w:szCs w:val="19"/>
        </w:rPr>
        <w:t xml:space="preserve">broken down into components of the place where the sign </w:t>
      </w:r>
      <w:r w:rsidRPr="003B55DE">
        <w:rPr>
          <w:bCs/>
          <w:sz w:val="19"/>
          <w:szCs w:val="19"/>
        </w:rPr>
        <w:t>occurs,</w:t>
      </w:r>
      <w:r w:rsidRPr="003B55DE">
        <w:rPr>
          <w:b/>
          <w:bCs/>
          <w:sz w:val="19"/>
          <w:szCs w:val="19"/>
        </w:rPr>
        <w:t xml:space="preserve"> </w:t>
      </w:r>
      <w:r w:rsidRPr="003B55DE">
        <w:rPr>
          <w:sz w:val="19"/>
          <w:szCs w:val="19"/>
        </w:rPr>
        <w:t>the configuration of the hand, and the movement that occurs (B. Gardner, Gardner &amp; Nichols, 1989; Stokoe, Casterline &amp; Croneberg, 1965). When some aspects of these components are similar between signs it is analogous to spoken rhyming (Klima &amp; Bellugi, 1979). The three signs in Moja's above instance of imagination rhyme in that the handshape (index finger extended from fist) and the movement (the tip of the index finger rubs down the place) are the same. The only difference between these signs is the place where they occur. Thus this instance is analogous to the alliterations often found in poems. The repetition of the signs also contributes to the instance's songlike quality as children are often observed repeating words to themselves in their songs. p. 223</w:t>
      </w:r>
    </w:p>
    <w:p w14:paraId="1FF23BFA" w14:textId="77777777" w:rsidR="003B55DE" w:rsidRDefault="003B55DE" w:rsidP="00D12066"/>
    <w:p w14:paraId="2AF39F71" w14:textId="77777777" w:rsidR="00D12066" w:rsidRPr="00BB1AB9" w:rsidRDefault="00D12066" w:rsidP="00D12066">
      <w:r w:rsidRPr="00BB1AB9">
        <w:t>Matthews’ sixth category was character attribution defined as “portrayal of the qualities of a cha</w:t>
      </w:r>
      <w:r>
        <w:t>racter by active representation</w:t>
      </w:r>
      <w:r w:rsidRPr="00BB1AB9">
        <w:t>” (p. 214)</w:t>
      </w:r>
      <w:r>
        <w:t xml:space="preserve">. </w:t>
      </w:r>
    </w:p>
    <w:p w14:paraId="5F387FAD" w14:textId="77777777" w:rsidR="00D12066" w:rsidRDefault="00D12066" w:rsidP="00D12066"/>
    <w:p w14:paraId="1586F095" w14:textId="77777777" w:rsidR="00D12066" w:rsidRDefault="00D12066" w:rsidP="00D12066"/>
    <w:p w14:paraId="74C84AB5" w14:textId="77777777" w:rsidR="00D12066" w:rsidRPr="00BB1AB9" w:rsidRDefault="00D12066" w:rsidP="00D12066">
      <w:pPr>
        <w:pStyle w:val="Heading3"/>
      </w:pPr>
      <w:r w:rsidRPr="00BB1AB9">
        <w:t>Results</w:t>
      </w:r>
    </w:p>
    <w:p w14:paraId="42E70601" w14:textId="77777777" w:rsidR="00D12066" w:rsidRDefault="00D12066" w:rsidP="00D12066"/>
    <w:p w14:paraId="33DE1EC5" w14:textId="77777777" w:rsidR="00D12066" w:rsidRPr="00BB1AB9" w:rsidRDefault="00D12066" w:rsidP="00D12066">
      <w:r>
        <w:t>In 17 hr 36 min</w:t>
      </w:r>
      <w:r w:rsidRPr="00BB1AB9">
        <w:t xml:space="preserve"> and 26 se</w:t>
      </w:r>
      <w:r>
        <w:t xml:space="preserve">c </w:t>
      </w:r>
      <w:r w:rsidRPr="00BB1AB9">
        <w:t xml:space="preserve">of videotape, Moja, Tatu, and Loulis together exhibited five instances of </w:t>
      </w:r>
      <w:r>
        <w:t>pretend</w:t>
      </w:r>
      <w:r w:rsidRPr="00BB1AB9">
        <w:t xml:space="preserve"> play.</w:t>
      </w:r>
      <w:r>
        <w:t xml:space="preserve"> </w:t>
      </w:r>
      <w:r w:rsidRPr="00BB1AB9">
        <w:t>The instances fit into four of Matthews’ categories:</w:t>
      </w:r>
      <w:r>
        <w:t xml:space="preserve"> </w:t>
      </w:r>
      <w:r w:rsidRPr="00BB1AB9">
        <w:t>substitution, attribution of function, animation, and insubstantial situation attribution.</w:t>
      </w:r>
      <w:r>
        <w:t xml:space="preserve"> </w:t>
      </w:r>
      <w:r w:rsidRPr="00BB1AB9">
        <w:rPr>
          <w:color w:val="000000"/>
        </w:rPr>
        <w:t xml:space="preserve">Table </w:t>
      </w:r>
      <w:r>
        <w:rPr>
          <w:color w:val="000000"/>
        </w:rPr>
        <w:t>4</w:t>
      </w:r>
      <w:r w:rsidRPr="00BB1AB9">
        <w:t xml:space="preserve"> shows the frequency of each category for each chimpanzee.</w:t>
      </w:r>
      <w:r>
        <w:t xml:space="preserve"> </w:t>
      </w:r>
      <w:r w:rsidRPr="00BB1AB9">
        <w:t>The instances appeared in videotape groups 1, 3, and 4.</w:t>
      </w:r>
      <w:r>
        <w:t xml:space="preserve"> </w:t>
      </w:r>
      <w:r w:rsidRPr="00BB1AB9">
        <w:rPr>
          <w:color w:val="000000"/>
        </w:rPr>
        <w:t>Table 2</w:t>
      </w:r>
      <w:r w:rsidRPr="00BB1AB9">
        <w:rPr>
          <w:b/>
          <w:bCs/>
        </w:rPr>
        <w:t xml:space="preserve"> </w:t>
      </w:r>
      <w:r w:rsidRPr="00BB1AB9">
        <w:t>shows the number of instances in each group.</w:t>
      </w:r>
      <w:r>
        <w:t xml:space="preserve"> </w:t>
      </w:r>
      <w:r w:rsidRPr="00BB1AB9">
        <w:t xml:space="preserve">Because the first phase of </w:t>
      </w:r>
      <w:r>
        <w:t>study</w:t>
      </w:r>
      <w:r w:rsidRPr="00BB1AB9">
        <w:t xml:space="preserve"> 1 did not equally sample each group, there were no further analyses in this </w:t>
      </w:r>
      <w:r>
        <w:t>study</w:t>
      </w:r>
      <w:r w:rsidRPr="00BB1AB9">
        <w:t>.</w:t>
      </w:r>
      <w:r>
        <w:t xml:space="preserve"> A brief description of each instance appears in Table 5.</w:t>
      </w:r>
    </w:p>
    <w:p w14:paraId="6B4F2D34" w14:textId="77777777" w:rsidR="006D4FDC" w:rsidRDefault="006D4FDC" w:rsidP="006D4FDC"/>
    <w:p w14:paraId="57860239" w14:textId="77777777" w:rsidR="006D4FDC" w:rsidRPr="00BB1AB9" w:rsidRDefault="006D4FDC" w:rsidP="006D4FDC"/>
    <w:p w14:paraId="4B1038EC" w14:textId="77777777" w:rsidR="006D4FDC" w:rsidRPr="00BB1AB9" w:rsidRDefault="006D4FDC" w:rsidP="006D4FDC">
      <w:pPr>
        <w:pStyle w:val="Heading2"/>
      </w:pPr>
      <w:r>
        <w:t>Study</w:t>
      </w:r>
      <w:r w:rsidRPr="00BB1AB9">
        <w:t xml:space="preserve"> 2</w:t>
      </w:r>
    </w:p>
    <w:p w14:paraId="48648502" w14:textId="77777777" w:rsidR="006D4FDC" w:rsidRPr="00BB1AB9" w:rsidRDefault="006D4FDC" w:rsidP="006D4FDC"/>
    <w:p w14:paraId="534F7E4F" w14:textId="77777777" w:rsidR="006D4FDC" w:rsidRPr="00BB1AB9" w:rsidRDefault="006D4FDC" w:rsidP="006D4FDC">
      <w:pPr>
        <w:pStyle w:val="Heading3"/>
      </w:pPr>
      <w:r w:rsidRPr="00BB1AB9">
        <w:t>Method</w:t>
      </w:r>
    </w:p>
    <w:p w14:paraId="2BAD7BB6" w14:textId="77777777" w:rsidR="006D4FDC" w:rsidRDefault="006D4FDC" w:rsidP="006D4FDC"/>
    <w:p w14:paraId="396FB4E2" w14:textId="77777777" w:rsidR="006D4FDC" w:rsidRDefault="006D4FDC" w:rsidP="006D4FDC">
      <w:pPr>
        <w:pStyle w:val="Heading4"/>
      </w:pPr>
      <w:r w:rsidRPr="00BB1AB9">
        <w:t>Videotape Selection</w:t>
      </w:r>
    </w:p>
    <w:p w14:paraId="0D7B0BAF" w14:textId="77777777" w:rsidR="006D4FDC" w:rsidRPr="00BB1AB9" w:rsidRDefault="006D4FDC" w:rsidP="006D4FDC">
      <w:r w:rsidRPr="00BB1AB9">
        <w:t xml:space="preserve">As in </w:t>
      </w:r>
      <w:r>
        <w:t>study</w:t>
      </w:r>
      <w:r w:rsidRPr="00BB1AB9">
        <w:t xml:space="preserve"> 1, T.E. viewed videotapes for the presence of </w:t>
      </w:r>
      <w:r>
        <w:t>pretend</w:t>
      </w:r>
      <w:r w:rsidRPr="00BB1AB9">
        <w:t xml:space="preserve"> play.</w:t>
      </w:r>
      <w:r>
        <w:t xml:space="preserve"> </w:t>
      </w:r>
      <w:r w:rsidRPr="00BB1AB9">
        <w:t xml:space="preserve">The procedure to select videotape was identical to the second phase of </w:t>
      </w:r>
      <w:r>
        <w:t>study</w:t>
      </w:r>
      <w:r w:rsidRPr="00BB1AB9">
        <w:t xml:space="preserve"> 1.</w:t>
      </w:r>
      <w:r>
        <w:t xml:space="preserve"> </w:t>
      </w:r>
      <w:r w:rsidRPr="00BB1AB9">
        <w:t xml:space="preserve">Once a </w:t>
      </w:r>
      <w:r w:rsidRPr="00BB1AB9">
        <w:rPr>
          <w:bCs/>
        </w:rPr>
        <w:t xml:space="preserve">videotape was selected from each group, </w:t>
      </w:r>
      <w:r w:rsidRPr="00BB1AB9">
        <w:t xml:space="preserve">T.E. viewed the entire tape for </w:t>
      </w:r>
      <w:r>
        <w:t>pretend</w:t>
      </w:r>
      <w:r w:rsidRPr="00BB1AB9">
        <w:t xml:space="preserve"> play.</w:t>
      </w:r>
      <w:r>
        <w:rPr>
          <w:i/>
          <w:iCs/>
        </w:rPr>
        <w:t xml:space="preserve"> </w:t>
      </w:r>
      <w:r w:rsidRPr="00BB1AB9">
        <w:t>T.E. viewed 11 videotapes from each of the four groups using this method.</w:t>
      </w:r>
      <w:r>
        <w:t xml:space="preserve"> </w:t>
      </w:r>
      <w:r w:rsidRPr="00BB1AB9">
        <w:t>She then calculated the total observed minutes for each group.</w:t>
      </w:r>
      <w:r>
        <w:t xml:space="preserve"> </w:t>
      </w:r>
      <w:r w:rsidRPr="00BB1AB9">
        <w:t>Then T.E. viewed additional videotapes from each group using the same random selection process, until an approximately equal number of minutes were viewed for each group of videotapes.</w:t>
      </w:r>
    </w:p>
    <w:p w14:paraId="447BFA49" w14:textId="77777777" w:rsidR="006D4FDC" w:rsidRPr="00BB1AB9" w:rsidRDefault="006D4FDC" w:rsidP="006D4FDC"/>
    <w:p w14:paraId="633DA7D2" w14:textId="77777777" w:rsidR="006D4FDC" w:rsidRDefault="006D4FDC" w:rsidP="006D4FDC">
      <w:pPr>
        <w:pStyle w:val="Heading4"/>
      </w:pPr>
      <w:r w:rsidRPr="00BB1AB9">
        <w:lastRenderedPageBreak/>
        <w:t>Reliability</w:t>
      </w:r>
      <w:r>
        <w:t xml:space="preserve"> </w:t>
      </w:r>
    </w:p>
    <w:p w14:paraId="4F5C134E" w14:textId="77777777" w:rsidR="006D4FDC" w:rsidRPr="00BB1AB9" w:rsidRDefault="006D4FDC" w:rsidP="006D4FDC">
      <w:pPr>
        <w:rPr>
          <w:color w:val="339966"/>
        </w:rPr>
      </w:pPr>
      <w:r w:rsidRPr="00BB1AB9">
        <w:t>An independent observer (J.K.), with 1 year of training and experience in chimpanzee behaviors and ASL</w:t>
      </w:r>
      <w:r w:rsidRPr="00BB1AB9">
        <w:rPr>
          <w:i/>
          <w:iCs/>
        </w:rPr>
        <w:t xml:space="preserve"> </w:t>
      </w:r>
      <w:r w:rsidRPr="00BB1AB9">
        <w:t xml:space="preserve">independently coded data to determine interobserver reliability for the presence or absence of </w:t>
      </w:r>
      <w:r>
        <w:t>pretend</w:t>
      </w:r>
      <w:r w:rsidRPr="00BB1AB9">
        <w:t xml:space="preserve"> play instances.</w:t>
      </w:r>
      <w:r>
        <w:t xml:space="preserve"> </w:t>
      </w:r>
      <w:r w:rsidRPr="00BB1AB9">
        <w:t xml:space="preserve">T.E. randomly selected five 2-min segments of videotape with </w:t>
      </w:r>
      <w:r>
        <w:t>pretend</w:t>
      </w:r>
      <w:r w:rsidRPr="00BB1AB9">
        <w:t xml:space="preserve"> play instances and five 2-min segments without </w:t>
      </w:r>
      <w:r>
        <w:t>pretend</w:t>
      </w:r>
      <w:r w:rsidRPr="00BB1AB9">
        <w:t xml:space="preserve"> play.</w:t>
      </w:r>
      <w:r>
        <w:t xml:space="preserve"> </w:t>
      </w:r>
      <w:r w:rsidRPr="00BB1AB9">
        <w:t xml:space="preserve">For each segment, J.K. indicated the presence or absence of </w:t>
      </w:r>
      <w:r>
        <w:t>pretend</w:t>
      </w:r>
      <w:r w:rsidRPr="00BB1AB9">
        <w:t xml:space="preserve"> play; reliability was 90%.</w:t>
      </w:r>
      <w:r>
        <w:rPr>
          <w:color w:val="339966"/>
        </w:rPr>
        <w:t xml:space="preserve"> </w:t>
      </w:r>
    </w:p>
    <w:p w14:paraId="1A5D8662" w14:textId="77777777" w:rsidR="006D4FDC" w:rsidRPr="00BB1AB9" w:rsidRDefault="006D4FDC" w:rsidP="006D4FDC">
      <w:r w:rsidRPr="00BB1AB9">
        <w:t xml:space="preserve">The second measure of reliability was for the categorization of </w:t>
      </w:r>
      <w:r>
        <w:t>pretend</w:t>
      </w:r>
      <w:r w:rsidRPr="00BB1AB9">
        <w:t xml:space="preserve"> play instances. J.K. viewed five segments of videotape containing </w:t>
      </w:r>
      <w:r>
        <w:t>pretend</w:t>
      </w:r>
      <w:r w:rsidRPr="00BB1AB9">
        <w:t xml:space="preserve"> play and categorized each instance into one of Matthews’ six categories.</w:t>
      </w:r>
      <w:r>
        <w:t xml:space="preserve"> </w:t>
      </w:r>
      <w:r w:rsidRPr="00BB1AB9">
        <w:t xml:space="preserve">Reliability for the classification of each instance of </w:t>
      </w:r>
      <w:r>
        <w:t>pretend</w:t>
      </w:r>
      <w:r w:rsidRPr="00BB1AB9">
        <w:t xml:space="preserve"> play was 100%. </w:t>
      </w:r>
    </w:p>
    <w:p w14:paraId="10F9186C" w14:textId="77777777" w:rsidR="00D12066" w:rsidRDefault="00D12066" w:rsidP="00D12066"/>
    <w:p w14:paraId="3F2AB144" w14:textId="77777777" w:rsidR="00D12066" w:rsidRDefault="00D12066" w:rsidP="00D12066">
      <w:pPr>
        <w:pStyle w:val="TableCaptions"/>
      </w:pPr>
      <w:r>
        <w:t>Table 5. Brief description of instances in each category</w:t>
      </w:r>
    </w:p>
    <w:p w14:paraId="63DF42DC" w14:textId="77777777" w:rsidR="00D12066" w:rsidRPr="00950E36" w:rsidRDefault="00D12066" w:rsidP="00D12066">
      <w:pPr>
        <w:contextualSpacing/>
      </w:pPr>
    </w:p>
    <w:tbl>
      <w:tblPr>
        <w:tblW w:w="4878"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tblGrid>
      <w:tr w:rsidR="00D12066" w:rsidRPr="00DF3A9B" w14:paraId="479CBE30" w14:textId="77777777" w:rsidTr="006D4FDC">
        <w:trPr>
          <w:jc w:val="center"/>
        </w:trPr>
        <w:tc>
          <w:tcPr>
            <w:tcW w:w="5000" w:type="pct"/>
            <w:shd w:val="clear" w:color="auto" w:fill="auto"/>
          </w:tcPr>
          <w:p w14:paraId="0714E4DE" w14:textId="77777777" w:rsidR="00D12066" w:rsidRPr="003B55DE" w:rsidRDefault="00D12066" w:rsidP="00D12066">
            <w:pPr>
              <w:pStyle w:val="table"/>
              <w:rPr>
                <w:b/>
                <w:sz w:val="18"/>
              </w:rPr>
            </w:pPr>
            <w:r w:rsidRPr="003B55DE">
              <w:rPr>
                <w:b/>
                <w:sz w:val="18"/>
              </w:rPr>
              <w:t xml:space="preserve">Animation </w:t>
            </w:r>
          </w:p>
        </w:tc>
      </w:tr>
      <w:tr w:rsidR="00D12066" w:rsidRPr="00DF3A9B" w14:paraId="1F5B8256" w14:textId="77777777" w:rsidTr="006D4FDC">
        <w:trPr>
          <w:jc w:val="center"/>
        </w:trPr>
        <w:tc>
          <w:tcPr>
            <w:tcW w:w="5000" w:type="pct"/>
            <w:shd w:val="clear" w:color="auto" w:fill="auto"/>
          </w:tcPr>
          <w:p w14:paraId="6339115A" w14:textId="77777777" w:rsidR="00D12066" w:rsidRPr="00DF3A9B" w:rsidRDefault="00D12066" w:rsidP="00D12066">
            <w:pPr>
              <w:pStyle w:val="table"/>
              <w:rPr>
                <w:sz w:val="18"/>
              </w:rPr>
            </w:pPr>
            <w:r w:rsidRPr="00DF3A9B">
              <w:rPr>
                <w:sz w:val="18"/>
              </w:rPr>
              <w:t>S1 (8804M02) 1:02:42-1:06:22</w:t>
            </w:r>
          </w:p>
        </w:tc>
      </w:tr>
      <w:tr w:rsidR="00D12066" w:rsidRPr="00DF3A9B" w14:paraId="709B5A30" w14:textId="77777777" w:rsidTr="006D4FDC">
        <w:trPr>
          <w:jc w:val="center"/>
        </w:trPr>
        <w:tc>
          <w:tcPr>
            <w:tcW w:w="5000" w:type="pct"/>
            <w:shd w:val="clear" w:color="auto" w:fill="auto"/>
          </w:tcPr>
          <w:p w14:paraId="14A3F283" w14:textId="77777777" w:rsidR="00D12066" w:rsidRPr="00DF3A9B" w:rsidRDefault="00D12066" w:rsidP="00D12066">
            <w:pPr>
              <w:pStyle w:val="table"/>
              <w:rPr>
                <w:sz w:val="18"/>
              </w:rPr>
            </w:pPr>
            <w:r w:rsidRPr="00DF3A9B">
              <w:rPr>
                <w:sz w:val="18"/>
              </w:rPr>
              <w:t>Loulis was pilo erect and displayed towards a box with pilo erect hair, panthooting.</w:t>
            </w:r>
            <w:r>
              <w:rPr>
                <w:sz w:val="18"/>
              </w:rPr>
              <w:t xml:space="preserve"> </w:t>
            </w:r>
            <w:r w:rsidRPr="00DF3A9B">
              <w:rPr>
                <w:sz w:val="18"/>
              </w:rPr>
              <w:t xml:space="preserve">He repeated hits the box with brief pauses to eat lilacs. He also bits and hits the box while donning a playface. </w:t>
            </w:r>
          </w:p>
        </w:tc>
      </w:tr>
      <w:tr w:rsidR="00D12066" w:rsidRPr="00DF3A9B" w14:paraId="2F895AA5" w14:textId="77777777" w:rsidTr="006D4FDC">
        <w:trPr>
          <w:jc w:val="center"/>
        </w:trPr>
        <w:tc>
          <w:tcPr>
            <w:tcW w:w="5000" w:type="pct"/>
            <w:shd w:val="clear" w:color="auto" w:fill="auto"/>
          </w:tcPr>
          <w:p w14:paraId="12DFD209" w14:textId="77777777" w:rsidR="00D12066" w:rsidRPr="00DF3A9B" w:rsidRDefault="00D12066" w:rsidP="00D12066">
            <w:pPr>
              <w:pStyle w:val="table"/>
              <w:rPr>
                <w:sz w:val="18"/>
              </w:rPr>
            </w:pPr>
            <w:r w:rsidRPr="00DF3A9B">
              <w:rPr>
                <w:sz w:val="18"/>
              </w:rPr>
              <w:t>S2 (8604M02) 56:27-57:04</w:t>
            </w:r>
          </w:p>
        </w:tc>
      </w:tr>
      <w:tr w:rsidR="00D12066" w:rsidRPr="00DF3A9B" w14:paraId="67832E27" w14:textId="77777777" w:rsidTr="006D4FDC">
        <w:trPr>
          <w:jc w:val="center"/>
        </w:trPr>
        <w:tc>
          <w:tcPr>
            <w:tcW w:w="5000" w:type="pct"/>
            <w:shd w:val="clear" w:color="auto" w:fill="auto"/>
          </w:tcPr>
          <w:p w14:paraId="43672855" w14:textId="77777777" w:rsidR="00D12066" w:rsidRPr="00DF3A9B" w:rsidRDefault="00D12066" w:rsidP="00D12066">
            <w:pPr>
              <w:pStyle w:val="table"/>
              <w:rPr>
                <w:sz w:val="18"/>
              </w:rPr>
            </w:pPr>
            <w:r w:rsidRPr="00DF3A9B">
              <w:rPr>
                <w:sz w:val="18"/>
              </w:rPr>
              <w:t>Loulis played with a blanket scooting on it, spreading it, hitting it while wearing a playface.</w:t>
            </w:r>
          </w:p>
        </w:tc>
      </w:tr>
      <w:tr w:rsidR="00D12066" w:rsidRPr="00DF3A9B" w14:paraId="2966B8D2" w14:textId="77777777" w:rsidTr="006D4FDC">
        <w:trPr>
          <w:jc w:val="center"/>
        </w:trPr>
        <w:tc>
          <w:tcPr>
            <w:tcW w:w="5000" w:type="pct"/>
            <w:shd w:val="clear" w:color="auto" w:fill="auto"/>
          </w:tcPr>
          <w:p w14:paraId="2E8E6FE0" w14:textId="77777777" w:rsidR="00D12066" w:rsidRPr="00DF3A9B" w:rsidRDefault="00D12066" w:rsidP="00D12066">
            <w:pPr>
              <w:pStyle w:val="table"/>
              <w:rPr>
                <w:sz w:val="18"/>
              </w:rPr>
            </w:pPr>
            <w:r w:rsidRPr="00DF3A9B">
              <w:rPr>
                <w:sz w:val="18"/>
              </w:rPr>
              <w:t>S2 (8601M04) 10:47-11:55</w:t>
            </w:r>
          </w:p>
        </w:tc>
      </w:tr>
      <w:tr w:rsidR="00D12066" w:rsidRPr="00DF3A9B" w14:paraId="2C29B8EE" w14:textId="77777777" w:rsidTr="006D4FDC">
        <w:trPr>
          <w:jc w:val="center"/>
        </w:trPr>
        <w:tc>
          <w:tcPr>
            <w:tcW w:w="5000" w:type="pct"/>
            <w:shd w:val="clear" w:color="auto" w:fill="auto"/>
          </w:tcPr>
          <w:p w14:paraId="64CD1EF6" w14:textId="77777777" w:rsidR="00D12066" w:rsidRPr="00DF3A9B" w:rsidRDefault="00D12066" w:rsidP="00D12066">
            <w:pPr>
              <w:pStyle w:val="table"/>
              <w:rPr>
                <w:sz w:val="18"/>
              </w:rPr>
            </w:pPr>
            <w:r w:rsidRPr="00DF3A9B">
              <w:rPr>
                <w:sz w:val="18"/>
              </w:rPr>
              <w:t>Moja held a mirror and signed PEEKABOO five times during the session.</w:t>
            </w:r>
            <w:r>
              <w:rPr>
                <w:sz w:val="18"/>
              </w:rPr>
              <w:t xml:space="preserve"> </w:t>
            </w:r>
            <w:r w:rsidRPr="00DF3A9B">
              <w:rPr>
                <w:sz w:val="18"/>
              </w:rPr>
              <w:t>The sign PEEKABOO covers the eyes.</w:t>
            </w:r>
            <w:r>
              <w:rPr>
                <w:sz w:val="18"/>
              </w:rPr>
              <w:t xml:space="preserve"> </w:t>
            </w:r>
            <w:r w:rsidRPr="00DF3A9B">
              <w:rPr>
                <w:sz w:val="18"/>
              </w:rPr>
              <w:t>At times she parted her fingers or took her hand away from her face at the end of the sign.</w:t>
            </w:r>
            <w:r>
              <w:rPr>
                <w:sz w:val="18"/>
              </w:rPr>
              <w:t xml:space="preserve"> </w:t>
            </w:r>
            <w:r w:rsidRPr="00DF3A9B">
              <w:rPr>
                <w:sz w:val="18"/>
              </w:rPr>
              <w:t>The sign PEEKABOO effectually is the game when looking in the mirror.</w:t>
            </w:r>
          </w:p>
        </w:tc>
      </w:tr>
      <w:tr w:rsidR="00D12066" w:rsidRPr="00DF3A9B" w14:paraId="70E12808" w14:textId="77777777" w:rsidTr="006D4FDC">
        <w:trPr>
          <w:jc w:val="center"/>
        </w:trPr>
        <w:tc>
          <w:tcPr>
            <w:tcW w:w="5000" w:type="pct"/>
            <w:shd w:val="clear" w:color="auto" w:fill="auto"/>
          </w:tcPr>
          <w:p w14:paraId="57A85C13" w14:textId="77777777" w:rsidR="00D12066" w:rsidRPr="00DF3A9B" w:rsidRDefault="00D12066" w:rsidP="00D12066">
            <w:pPr>
              <w:pStyle w:val="table"/>
              <w:rPr>
                <w:sz w:val="18"/>
              </w:rPr>
            </w:pPr>
            <w:r w:rsidRPr="00DF3A9B">
              <w:rPr>
                <w:sz w:val="18"/>
              </w:rPr>
              <w:t>S2 (8701M05) 1:39:17-1:42:17</w:t>
            </w:r>
          </w:p>
        </w:tc>
      </w:tr>
      <w:tr w:rsidR="00D12066" w:rsidRPr="00DF3A9B" w14:paraId="3A2540A5" w14:textId="77777777" w:rsidTr="006D4FDC">
        <w:trPr>
          <w:jc w:val="center"/>
        </w:trPr>
        <w:tc>
          <w:tcPr>
            <w:tcW w:w="5000" w:type="pct"/>
            <w:shd w:val="clear" w:color="auto" w:fill="auto"/>
          </w:tcPr>
          <w:p w14:paraId="08C9A0AA" w14:textId="77777777" w:rsidR="00D12066" w:rsidRPr="00DF3A9B" w:rsidRDefault="00D12066" w:rsidP="00D12066">
            <w:pPr>
              <w:pStyle w:val="table"/>
              <w:rPr>
                <w:sz w:val="18"/>
              </w:rPr>
            </w:pPr>
            <w:r w:rsidRPr="00DF3A9B">
              <w:rPr>
                <w:sz w:val="18"/>
              </w:rPr>
              <w:t>Loulis played with a purse.</w:t>
            </w:r>
            <w:r>
              <w:rPr>
                <w:sz w:val="18"/>
              </w:rPr>
              <w:t xml:space="preserve"> </w:t>
            </w:r>
            <w:r w:rsidRPr="00DF3A9B">
              <w:rPr>
                <w:sz w:val="18"/>
              </w:rPr>
              <w:t>Initially he bit and flailed it.</w:t>
            </w:r>
            <w:r>
              <w:rPr>
                <w:sz w:val="18"/>
              </w:rPr>
              <w:t xml:space="preserve"> </w:t>
            </w:r>
            <w:r w:rsidRPr="00DF3A9B">
              <w:rPr>
                <w:sz w:val="18"/>
              </w:rPr>
              <w:t>This escalated to displays and hits toward it with a playface.</w:t>
            </w:r>
          </w:p>
        </w:tc>
      </w:tr>
      <w:tr w:rsidR="00D12066" w:rsidRPr="00DF3A9B" w14:paraId="74B1FF59" w14:textId="77777777" w:rsidTr="006D4FDC">
        <w:trPr>
          <w:jc w:val="center"/>
        </w:trPr>
        <w:tc>
          <w:tcPr>
            <w:tcW w:w="5000" w:type="pct"/>
            <w:shd w:val="clear" w:color="auto" w:fill="auto"/>
          </w:tcPr>
          <w:p w14:paraId="422DDE32" w14:textId="77777777" w:rsidR="00D12066" w:rsidRPr="00DF3A9B" w:rsidRDefault="00D12066" w:rsidP="00D12066">
            <w:pPr>
              <w:pStyle w:val="table"/>
              <w:rPr>
                <w:sz w:val="18"/>
              </w:rPr>
            </w:pPr>
            <w:r w:rsidRPr="00DF3A9B">
              <w:rPr>
                <w:sz w:val="18"/>
              </w:rPr>
              <w:t>S2 (9304M08) 1:43:49-1:44:07</w:t>
            </w:r>
          </w:p>
        </w:tc>
      </w:tr>
      <w:tr w:rsidR="00D12066" w:rsidRPr="00DF3A9B" w14:paraId="26CE2AB1" w14:textId="77777777" w:rsidTr="006D4FDC">
        <w:trPr>
          <w:jc w:val="center"/>
        </w:trPr>
        <w:tc>
          <w:tcPr>
            <w:tcW w:w="5000" w:type="pct"/>
            <w:shd w:val="clear" w:color="auto" w:fill="auto"/>
          </w:tcPr>
          <w:p w14:paraId="6B9DFBB4" w14:textId="77777777" w:rsidR="00D12066" w:rsidRPr="00DF3A9B" w:rsidRDefault="00D12066" w:rsidP="00D12066">
            <w:pPr>
              <w:pStyle w:val="table"/>
              <w:rPr>
                <w:sz w:val="18"/>
              </w:rPr>
            </w:pPr>
            <w:r w:rsidRPr="00DF3A9B">
              <w:rPr>
                <w:sz w:val="18"/>
              </w:rPr>
              <w:t>Dar picks up a doll and kissed it.</w:t>
            </w:r>
          </w:p>
        </w:tc>
      </w:tr>
      <w:tr w:rsidR="00D12066" w:rsidRPr="00DF3A9B" w14:paraId="52C91907" w14:textId="77777777" w:rsidTr="006D4FDC">
        <w:trPr>
          <w:jc w:val="center"/>
        </w:trPr>
        <w:tc>
          <w:tcPr>
            <w:tcW w:w="5000" w:type="pct"/>
            <w:shd w:val="clear" w:color="auto" w:fill="auto"/>
          </w:tcPr>
          <w:p w14:paraId="4E489D58" w14:textId="77777777" w:rsidR="00D12066" w:rsidRPr="00DF3A9B" w:rsidRDefault="00D12066" w:rsidP="00D12066">
            <w:pPr>
              <w:pStyle w:val="table"/>
              <w:rPr>
                <w:sz w:val="18"/>
              </w:rPr>
            </w:pPr>
            <w:r w:rsidRPr="00DF3A9B">
              <w:rPr>
                <w:sz w:val="18"/>
              </w:rPr>
              <w:t>S2 (9301M01) 22:52-24:35</w:t>
            </w:r>
          </w:p>
        </w:tc>
      </w:tr>
      <w:tr w:rsidR="00D12066" w:rsidRPr="00DF3A9B" w14:paraId="1CDC7954" w14:textId="77777777" w:rsidTr="006D4FDC">
        <w:trPr>
          <w:jc w:val="center"/>
        </w:trPr>
        <w:tc>
          <w:tcPr>
            <w:tcW w:w="5000" w:type="pct"/>
            <w:shd w:val="clear" w:color="auto" w:fill="auto"/>
          </w:tcPr>
          <w:p w14:paraId="07D1F624" w14:textId="77777777" w:rsidR="00D12066" w:rsidRPr="00DF3A9B" w:rsidRDefault="00D12066" w:rsidP="00D12066">
            <w:pPr>
              <w:pStyle w:val="table"/>
              <w:rPr>
                <w:sz w:val="18"/>
              </w:rPr>
            </w:pPr>
            <w:r w:rsidRPr="00DF3A9B">
              <w:rPr>
                <w:sz w:val="18"/>
              </w:rPr>
              <w:t>Loulis displayed toward a box and flailed and hit it.</w:t>
            </w:r>
          </w:p>
        </w:tc>
      </w:tr>
      <w:tr w:rsidR="00D12066" w:rsidRPr="00DF3A9B" w14:paraId="6C93C651" w14:textId="77777777" w:rsidTr="006D4FDC">
        <w:trPr>
          <w:jc w:val="center"/>
        </w:trPr>
        <w:tc>
          <w:tcPr>
            <w:tcW w:w="5000" w:type="pct"/>
            <w:shd w:val="clear" w:color="auto" w:fill="auto"/>
          </w:tcPr>
          <w:p w14:paraId="51275279" w14:textId="77777777" w:rsidR="00D12066" w:rsidRPr="00DF3A9B" w:rsidRDefault="00D12066" w:rsidP="00D12066">
            <w:pPr>
              <w:pStyle w:val="table"/>
              <w:rPr>
                <w:sz w:val="18"/>
              </w:rPr>
            </w:pPr>
            <w:r w:rsidRPr="00DF3A9B">
              <w:rPr>
                <w:sz w:val="18"/>
              </w:rPr>
              <w:t>S2 (8504M03) 52:47-53:06</w:t>
            </w:r>
          </w:p>
        </w:tc>
      </w:tr>
      <w:tr w:rsidR="00D12066" w:rsidRPr="00DF3A9B" w14:paraId="42035B5B" w14:textId="77777777" w:rsidTr="006D4FDC">
        <w:trPr>
          <w:jc w:val="center"/>
        </w:trPr>
        <w:tc>
          <w:tcPr>
            <w:tcW w:w="5000" w:type="pct"/>
            <w:shd w:val="clear" w:color="auto" w:fill="auto"/>
          </w:tcPr>
          <w:p w14:paraId="7C2C13DF" w14:textId="77777777" w:rsidR="00D12066" w:rsidRPr="00DF3A9B" w:rsidRDefault="00D12066" w:rsidP="00D12066">
            <w:pPr>
              <w:pStyle w:val="table"/>
              <w:rPr>
                <w:sz w:val="18"/>
              </w:rPr>
            </w:pPr>
            <w:r w:rsidRPr="00DF3A9B">
              <w:rPr>
                <w:sz w:val="18"/>
              </w:rPr>
              <w:t>Tatu placed a mask on the floor in front of her.</w:t>
            </w:r>
            <w:r>
              <w:rPr>
                <w:sz w:val="18"/>
              </w:rPr>
              <w:t xml:space="preserve"> </w:t>
            </w:r>
            <w:r w:rsidRPr="00DF3A9B">
              <w:rPr>
                <w:sz w:val="18"/>
              </w:rPr>
              <w:t>She signed THAT on the mask.</w:t>
            </w:r>
            <w:r>
              <w:rPr>
                <w:sz w:val="18"/>
              </w:rPr>
              <w:t xml:space="preserve"> </w:t>
            </w:r>
            <w:r w:rsidRPr="00DF3A9B">
              <w:rPr>
                <w:sz w:val="18"/>
              </w:rPr>
              <w:t>She picked up the mask and kissed the mouth of the mask.</w:t>
            </w:r>
            <w:r>
              <w:rPr>
                <w:sz w:val="18"/>
              </w:rPr>
              <w:t xml:space="preserve"> </w:t>
            </w:r>
            <w:r w:rsidRPr="00DF3A9B">
              <w:rPr>
                <w:sz w:val="18"/>
              </w:rPr>
              <w:t>She then signed THAT four times on the mask.</w:t>
            </w:r>
          </w:p>
        </w:tc>
      </w:tr>
      <w:tr w:rsidR="00D12066" w:rsidRPr="00DF3A9B" w14:paraId="15BD0B98" w14:textId="77777777" w:rsidTr="006D4FDC">
        <w:trPr>
          <w:jc w:val="center"/>
        </w:trPr>
        <w:tc>
          <w:tcPr>
            <w:tcW w:w="5000" w:type="pct"/>
            <w:shd w:val="clear" w:color="auto" w:fill="auto"/>
          </w:tcPr>
          <w:p w14:paraId="15D489F4" w14:textId="77777777" w:rsidR="00D12066" w:rsidRPr="00DF3A9B" w:rsidRDefault="00D12066" w:rsidP="00D12066">
            <w:pPr>
              <w:pStyle w:val="table"/>
              <w:rPr>
                <w:sz w:val="18"/>
              </w:rPr>
            </w:pPr>
            <w:r w:rsidRPr="00DF3A9B">
              <w:rPr>
                <w:sz w:val="18"/>
              </w:rPr>
              <w:t>S2 (8701M06) no time code on Beta tape</w:t>
            </w:r>
          </w:p>
        </w:tc>
      </w:tr>
      <w:tr w:rsidR="00D12066" w:rsidRPr="00DF3A9B" w14:paraId="117181D3" w14:textId="77777777" w:rsidTr="006D4FDC">
        <w:trPr>
          <w:jc w:val="center"/>
        </w:trPr>
        <w:tc>
          <w:tcPr>
            <w:tcW w:w="5000" w:type="pct"/>
            <w:shd w:val="clear" w:color="auto" w:fill="auto"/>
          </w:tcPr>
          <w:p w14:paraId="1072714E" w14:textId="77777777" w:rsidR="00D12066" w:rsidRPr="00DF3A9B" w:rsidRDefault="00D12066" w:rsidP="00D12066">
            <w:pPr>
              <w:pStyle w:val="table"/>
              <w:rPr>
                <w:sz w:val="18"/>
              </w:rPr>
            </w:pPr>
            <w:r w:rsidRPr="00DF3A9B">
              <w:rPr>
                <w:sz w:val="18"/>
              </w:rPr>
              <w:t>Loulis had a shoe. She beat, bit, pressed, bent, and flailed the shoe while wearing a playface.</w:t>
            </w:r>
          </w:p>
        </w:tc>
      </w:tr>
      <w:tr w:rsidR="00D12066" w:rsidRPr="00DF3A9B" w14:paraId="4BCF955E" w14:textId="77777777" w:rsidTr="006D4FDC">
        <w:trPr>
          <w:jc w:val="center"/>
        </w:trPr>
        <w:tc>
          <w:tcPr>
            <w:tcW w:w="5000" w:type="pct"/>
            <w:shd w:val="clear" w:color="auto" w:fill="auto"/>
          </w:tcPr>
          <w:p w14:paraId="4A8E2FE1" w14:textId="77777777" w:rsidR="00D12066" w:rsidRPr="00DF3A9B" w:rsidRDefault="00D12066" w:rsidP="00D12066">
            <w:pPr>
              <w:pStyle w:val="table"/>
              <w:rPr>
                <w:sz w:val="18"/>
              </w:rPr>
            </w:pPr>
            <w:r w:rsidRPr="00DF3A9B">
              <w:rPr>
                <w:sz w:val="18"/>
              </w:rPr>
              <w:t>S2 (8701M06) no time code on Beta tape</w:t>
            </w:r>
          </w:p>
        </w:tc>
      </w:tr>
      <w:tr w:rsidR="00D12066" w:rsidRPr="00DF3A9B" w14:paraId="64F41145" w14:textId="77777777" w:rsidTr="006D4FDC">
        <w:trPr>
          <w:jc w:val="center"/>
        </w:trPr>
        <w:tc>
          <w:tcPr>
            <w:tcW w:w="5000" w:type="pct"/>
            <w:shd w:val="clear" w:color="auto" w:fill="auto"/>
          </w:tcPr>
          <w:p w14:paraId="75A20DB0" w14:textId="77777777" w:rsidR="00D12066" w:rsidRPr="00DF3A9B" w:rsidRDefault="00D12066" w:rsidP="00D12066">
            <w:pPr>
              <w:pStyle w:val="table"/>
              <w:rPr>
                <w:sz w:val="18"/>
              </w:rPr>
            </w:pPr>
            <w:r w:rsidRPr="00DF3A9B">
              <w:rPr>
                <w:sz w:val="18"/>
              </w:rPr>
              <w:t>Loulis had a purse.</w:t>
            </w:r>
            <w:r>
              <w:rPr>
                <w:sz w:val="18"/>
              </w:rPr>
              <w:t xml:space="preserve"> </w:t>
            </w:r>
            <w:r w:rsidRPr="00DF3A9B">
              <w:rPr>
                <w:sz w:val="18"/>
              </w:rPr>
              <w:t>He beat and flailed it while wearing a playface.</w:t>
            </w:r>
          </w:p>
        </w:tc>
      </w:tr>
      <w:tr w:rsidR="00D12066" w:rsidRPr="00DF3A9B" w14:paraId="0B0C2F5D" w14:textId="77777777" w:rsidTr="006D4FDC">
        <w:trPr>
          <w:jc w:val="center"/>
        </w:trPr>
        <w:tc>
          <w:tcPr>
            <w:tcW w:w="5000" w:type="pct"/>
            <w:shd w:val="clear" w:color="auto" w:fill="auto"/>
          </w:tcPr>
          <w:p w14:paraId="0247797C" w14:textId="77777777" w:rsidR="00D12066" w:rsidRPr="00170A8E" w:rsidRDefault="00D12066" w:rsidP="00D12066">
            <w:pPr>
              <w:pStyle w:val="table"/>
              <w:rPr>
                <w:b/>
                <w:sz w:val="18"/>
              </w:rPr>
            </w:pPr>
            <w:r w:rsidRPr="00170A8E">
              <w:rPr>
                <w:b/>
                <w:sz w:val="18"/>
              </w:rPr>
              <w:t xml:space="preserve">Attribution of Function </w:t>
            </w:r>
          </w:p>
        </w:tc>
      </w:tr>
      <w:tr w:rsidR="00D12066" w:rsidRPr="00DF3A9B" w14:paraId="26DAB2BF" w14:textId="77777777" w:rsidTr="006D4FDC">
        <w:trPr>
          <w:jc w:val="center"/>
        </w:trPr>
        <w:tc>
          <w:tcPr>
            <w:tcW w:w="5000" w:type="pct"/>
            <w:shd w:val="clear" w:color="auto" w:fill="auto"/>
          </w:tcPr>
          <w:p w14:paraId="6D81C7CB" w14:textId="77777777" w:rsidR="00D12066" w:rsidRPr="00DF3A9B" w:rsidRDefault="00D12066" w:rsidP="00D12066">
            <w:pPr>
              <w:pStyle w:val="table"/>
              <w:rPr>
                <w:sz w:val="18"/>
              </w:rPr>
            </w:pPr>
            <w:r w:rsidRPr="00DF3A9B">
              <w:rPr>
                <w:sz w:val="18"/>
              </w:rPr>
              <w:t>S1 (9804M08) 4:36-5:01</w:t>
            </w:r>
          </w:p>
        </w:tc>
      </w:tr>
      <w:tr w:rsidR="00D12066" w:rsidRPr="00DF3A9B" w14:paraId="61BE6D79" w14:textId="77777777" w:rsidTr="006D4FDC">
        <w:trPr>
          <w:jc w:val="center"/>
        </w:trPr>
        <w:tc>
          <w:tcPr>
            <w:tcW w:w="5000" w:type="pct"/>
            <w:shd w:val="clear" w:color="auto" w:fill="auto"/>
          </w:tcPr>
          <w:p w14:paraId="2F080541" w14:textId="77777777" w:rsidR="00D12066" w:rsidRPr="00DF3A9B" w:rsidRDefault="00D12066" w:rsidP="00D12066">
            <w:pPr>
              <w:pStyle w:val="table"/>
              <w:rPr>
                <w:sz w:val="18"/>
              </w:rPr>
            </w:pPr>
            <w:r w:rsidRPr="00DF3A9B">
              <w:rPr>
                <w:sz w:val="18"/>
              </w:rPr>
              <w:t>Moja picks up a toy camera holds it to her eye.</w:t>
            </w:r>
            <w:r>
              <w:rPr>
                <w:sz w:val="18"/>
              </w:rPr>
              <w:t xml:space="preserve"> </w:t>
            </w:r>
            <w:r w:rsidRPr="00DF3A9B">
              <w:rPr>
                <w:sz w:val="18"/>
              </w:rPr>
              <w:t>She pressed the top button with her index finger.</w:t>
            </w:r>
            <w:r>
              <w:rPr>
                <w:sz w:val="18"/>
              </w:rPr>
              <w:t xml:space="preserve"> </w:t>
            </w:r>
            <w:r w:rsidRPr="00DF3A9B">
              <w:rPr>
                <w:sz w:val="18"/>
              </w:rPr>
              <w:t>She looks at the camera operator.</w:t>
            </w:r>
            <w:r>
              <w:rPr>
                <w:sz w:val="18"/>
              </w:rPr>
              <w:t xml:space="preserve"> </w:t>
            </w:r>
            <w:r w:rsidRPr="00DF3A9B">
              <w:rPr>
                <w:sz w:val="18"/>
              </w:rPr>
              <w:t>Then she held the camera to her eye.</w:t>
            </w:r>
          </w:p>
        </w:tc>
      </w:tr>
      <w:tr w:rsidR="00D12066" w:rsidRPr="00DF3A9B" w14:paraId="366BEAA1" w14:textId="77777777" w:rsidTr="006D4FDC">
        <w:trPr>
          <w:jc w:val="center"/>
        </w:trPr>
        <w:tc>
          <w:tcPr>
            <w:tcW w:w="5000" w:type="pct"/>
            <w:shd w:val="clear" w:color="auto" w:fill="auto"/>
          </w:tcPr>
          <w:p w14:paraId="617A9325" w14:textId="77777777" w:rsidR="00D12066" w:rsidRPr="00DF3A9B" w:rsidRDefault="00D12066" w:rsidP="00D12066">
            <w:pPr>
              <w:pStyle w:val="table"/>
              <w:rPr>
                <w:sz w:val="18"/>
              </w:rPr>
            </w:pPr>
            <w:r w:rsidRPr="00DF3A9B">
              <w:rPr>
                <w:sz w:val="18"/>
              </w:rPr>
              <w:t>S2 (9901M01) 0:00-6:23</w:t>
            </w:r>
          </w:p>
        </w:tc>
      </w:tr>
      <w:tr w:rsidR="00D12066" w:rsidRPr="00DF3A9B" w14:paraId="6D669F1F" w14:textId="77777777" w:rsidTr="006D4FDC">
        <w:trPr>
          <w:jc w:val="center"/>
        </w:trPr>
        <w:tc>
          <w:tcPr>
            <w:tcW w:w="5000" w:type="pct"/>
            <w:shd w:val="clear" w:color="auto" w:fill="auto"/>
          </w:tcPr>
          <w:p w14:paraId="6514E373" w14:textId="77777777" w:rsidR="00D12066" w:rsidRPr="00DF3A9B" w:rsidRDefault="00D12066" w:rsidP="00D12066">
            <w:pPr>
              <w:pStyle w:val="table"/>
              <w:rPr>
                <w:sz w:val="18"/>
              </w:rPr>
            </w:pPr>
            <w:r w:rsidRPr="00DF3A9B">
              <w:rPr>
                <w:sz w:val="18"/>
              </w:rPr>
              <w:t>Moja lay down and held a telephone receiver to her ear while she moved her lips. She pressed her knuckles on the buttons on the phone base.</w:t>
            </w:r>
            <w:r>
              <w:rPr>
                <w:sz w:val="18"/>
              </w:rPr>
              <w:t xml:space="preserve"> </w:t>
            </w:r>
            <w:r w:rsidRPr="00DF3A9B">
              <w:rPr>
                <w:sz w:val="18"/>
              </w:rPr>
              <w:t>This continued for the duration.</w:t>
            </w:r>
            <w:r>
              <w:rPr>
                <w:sz w:val="18"/>
              </w:rPr>
              <w:t xml:space="preserve"> </w:t>
            </w:r>
            <w:r w:rsidRPr="00DF3A9B">
              <w:rPr>
                <w:sz w:val="18"/>
              </w:rPr>
              <w:t>She rearranged the receiver position to her ear and manipulated the phone cord.</w:t>
            </w:r>
          </w:p>
        </w:tc>
      </w:tr>
      <w:tr w:rsidR="00D12066" w:rsidRPr="00DF3A9B" w14:paraId="56FBC5FF" w14:textId="77777777" w:rsidTr="006D4FDC">
        <w:trPr>
          <w:jc w:val="center"/>
        </w:trPr>
        <w:tc>
          <w:tcPr>
            <w:tcW w:w="5000" w:type="pct"/>
            <w:shd w:val="clear" w:color="auto" w:fill="auto"/>
          </w:tcPr>
          <w:p w14:paraId="14F35B21" w14:textId="77777777" w:rsidR="00D12066" w:rsidRPr="003B55DE" w:rsidRDefault="00D12066" w:rsidP="00D12066">
            <w:pPr>
              <w:pStyle w:val="table"/>
              <w:rPr>
                <w:b/>
                <w:sz w:val="18"/>
              </w:rPr>
            </w:pPr>
            <w:r w:rsidRPr="003B55DE">
              <w:rPr>
                <w:b/>
                <w:sz w:val="18"/>
              </w:rPr>
              <w:t xml:space="preserve">Substitution </w:t>
            </w:r>
          </w:p>
        </w:tc>
      </w:tr>
      <w:tr w:rsidR="00D12066" w:rsidRPr="00DF3A9B" w14:paraId="39D6E3B9" w14:textId="77777777" w:rsidTr="006D4FDC">
        <w:trPr>
          <w:jc w:val="center"/>
        </w:trPr>
        <w:tc>
          <w:tcPr>
            <w:tcW w:w="5000" w:type="pct"/>
            <w:shd w:val="clear" w:color="auto" w:fill="auto"/>
          </w:tcPr>
          <w:p w14:paraId="13E7ACA5" w14:textId="77777777" w:rsidR="00D12066" w:rsidRPr="00DF3A9B" w:rsidRDefault="00D12066" w:rsidP="00D12066">
            <w:pPr>
              <w:pStyle w:val="table"/>
              <w:rPr>
                <w:sz w:val="18"/>
              </w:rPr>
            </w:pPr>
            <w:r w:rsidRPr="00DF3A9B">
              <w:rPr>
                <w:sz w:val="18"/>
              </w:rPr>
              <w:t>S1 (9403M01) 0:00-0:38</w:t>
            </w:r>
          </w:p>
        </w:tc>
      </w:tr>
      <w:tr w:rsidR="00D12066" w:rsidRPr="00DF3A9B" w14:paraId="6AD36131" w14:textId="77777777" w:rsidTr="006D4FDC">
        <w:trPr>
          <w:jc w:val="center"/>
        </w:trPr>
        <w:tc>
          <w:tcPr>
            <w:tcW w:w="5000" w:type="pct"/>
            <w:shd w:val="clear" w:color="auto" w:fill="auto"/>
          </w:tcPr>
          <w:p w14:paraId="03EB0960" w14:textId="77777777" w:rsidR="00D12066" w:rsidRPr="00DF3A9B" w:rsidRDefault="00D12066" w:rsidP="00D12066">
            <w:pPr>
              <w:pStyle w:val="table"/>
              <w:rPr>
                <w:sz w:val="18"/>
              </w:rPr>
            </w:pPr>
            <w:r w:rsidRPr="00DF3A9B">
              <w:rPr>
                <w:sz w:val="18"/>
              </w:rPr>
              <w:t>Moja opened a purse and put it on her head.</w:t>
            </w:r>
            <w:r>
              <w:rPr>
                <w:sz w:val="18"/>
              </w:rPr>
              <w:t xml:space="preserve"> </w:t>
            </w:r>
            <w:r w:rsidRPr="00DF3A9B">
              <w:rPr>
                <w:sz w:val="18"/>
              </w:rPr>
              <w:t>She looked around, then brushed her arm with a hairbrush while wearing the purse.</w:t>
            </w:r>
            <w:r>
              <w:rPr>
                <w:sz w:val="18"/>
              </w:rPr>
              <w:t xml:space="preserve"> </w:t>
            </w:r>
            <w:r w:rsidRPr="00DF3A9B">
              <w:rPr>
                <w:sz w:val="18"/>
              </w:rPr>
              <w:t>The hat fell off her head.</w:t>
            </w:r>
          </w:p>
        </w:tc>
      </w:tr>
      <w:tr w:rsidR="00D12066" w:rsidRPr="00DF3A9B" w14:paraId="43D2FC02" w14:textId="77777777" w:rsidTr="006D4FDC">
        <w:trPr>
          <w:jc w:val="center"/>
        </w:trPr>
        <w:tc>
          <w:tcPr>
            <w:tcW w:w="5000" w:type="pct"/>
            <w:shd w:val="clear" w:color="auto" w:fill="auto"/>
          </w:tcPr>
          <w:p w14:paraId="4A449348" w14:textId="77777777" w:rsidR="00D12066" w:rsidRPr="00DF3A9B" w:rsidRDefault="00D12066" w:rsidP="00D12066">
            <w:pPr>
              <w:pStyle w:val="table"/>
              <w:rPr>
                <w:sz w:val="18"/>
              </w:rPr>
            </w:pPr>
            <w:r w:rsidRPr="00DF3A9B">
              <w:rPr>
                <w:sz w:val="18"/>
              </w:rPr>
              <w:t>S1 (9804M06)</w:t>
            </w:r>
            <w:r>
              <w:rPr>
                <w:sz w:val="18"/>
              </w:rPr>
              <w:t xml:space="preserve"> </w:t>
            </w:r>
            <w:r w:rsidRPr="00DF3A9B">
              <w:rPr>
                <w:sz w:val="18"/>
              </w:rPr>
              <w:t>1:52:01-1:55:25</w:t>
            </w:r>
          </w:p>
        </w:tc>
      </w:tr>
      <w:tr w:rsidR="00D12066" w:rsidRPr="00DF3A9B" w14:paraId="6DE4B7F4" w14:textId="77777777" w:rsidTr="006D4FDC">
        <w:trPr>
          <w:jc w:val="center"/>
        </w:trPr>
        <w:tc>
          <w:tcPr>
            <w:tcW w:w="5000" w:type="pct"/>
            <w:shd w:val="clear" w:color="auto" w:fill="auto"/>
          </w:tcPr>
          <w:p w14:paraId="101AC42D" w14:textId="77777777" w:rsidR="00D12066" w:rsidRPr="00DF3A9B" w:rsidRDefault="00D12066" w:rsidP="00D12066">
            <w:pPr>
              <w:pStyle w:val="table"/>
              <w:rPr>
                <w:sz w:val="18"/>
              </w:rPr>
            </w:pPr>
            <w:r w:rsidRPr="00DF3A9B">
              <w:rPr>
                <w:sz w:val="18"/>
              </w:rPr>
              <w:lastRenderedPageBreak/>
              <w:t>Moja has two linked plastic toy rings (the type used to hang infant toys).</w:t>
            </w:r>
            <w:r>
              <w:rPr>
                <w:sz w:val="18"/>
              </w:rPr>
              <w:t xml:space="preserve"> </w:t>
            </w:r>
            <w:r w:rsidRPr="00DF3A9B">
              <w:rPr>
                <w:sz w:val="18"/>
              </w:rPr>
              <w:t>She placed one by separating the ends and clipping it on her right earlobe.</w:t>
            </w:r>
            <w:r>
              <w:rPr>
                <w:sz w:val="18"/>
              </w:rPr>
              <w:t xml:space="preserve"> </w:t>
            </w:r>
            <w:r w:rsidRPr="00DF3A9B">
              <w:rPr>
                <w:sz w:val="18"/>
              </w:rPr>
              <w:t>She shook her head and touched the rings.</w:t>
            </w:r>
            <w:r>
              <w:rPr>
                <w:sz w:val="18"/>
              </w:rPr>
              <w:t xml:space="preserve"> </w:t>
            </w:r>
            <w:r w:rsidRPr="00DF3A9B">
              <w:rPr>
                <w:sz w:val="18"/>
              </w:rPr>
              <w:t>She removed it and replaced it.</w:t>
            </w:r>
            <w:r>
              <w:rPr>
                <w:sz w:val="18"/>
              </w:rPr>
              <w:t xml:space="preserve"> </w:t>
            </w:r>
            <w:r w:rsidRPr="00DF3A9B">
              <w:rPr>
                <w:sz w:val="18"/>
              </w:rPr>
              <w:t>Then she looked at herself in a small handheld mirror.</w:t>
            </w:r>
            <w:r>
              <w:rPr>
                <w:sz w:val="18"/>
              </w:rPr>
              <w:t xml:space="preserve"> </w:t>
            </w:r>
            <w:r w:rsidRPr="00DF3A9B">
              <w:rPr>
                <w:sz w:val="18"/>
              </w:rPr>
              <w:t>She manipulated the ring with one hand while holding the mirror in the other and looked at herself.</w:t>
            </w:r>
            <w:r>
              <w:rPr>
                <w:sz w:val="18"/>
              </w:rPr>
              <w:t xml:space="preserve"> </w:t>
            </w:r>
            <w:r w:rsidRPr="00DF3A9B">
              <w:rPr>
                <w:sz w:val="18"/>
              </w:rPr>
              <w:t>She then placed the link on her left earlobe and looked in the mirror.</w:t>
            </w:r>
            <w:r>
              <w:rPr>
                <w:sz w:val="18"/>
              </w:rPr>
              <w:t xml:space="preserve"> </w:t>
            </w:r>
            <w:r w:rsidRPr="00DF3A9B">
              <w:rPr>
                <w:sz w:val="18"/>
              </w:rPr>
              <w:t>She removed the link and unlinked the two rings.</w:t>
            </w:r>
            <w:r>
              <w:rPr>
                <w:sz w:val="18"/>
              </w:rPr>
              <w:t xml:space="preserve"> </w:t>
            </w:r>
            <w:r w:rsidRPr="00DF3A9B">
              <w:rPr>
                <w:sz w:val="18"/>
              </w:rPr>
              <w:t>She put a single ring on her right earlobe and looked at herself in the mirror.</w:t>
            </w:r>
            <w:r>
              <w:rPr>
                <w:sz w:val="18"/>
              </w:rPr>
              <w:t xml:space="preserve"> </w:t>
            </w:r>
            <w:r w:rsidRPr="00DF3A9B">
              <w:rPr>
                <w:sz w:val="18"/>
              </w:rPr>
              <w:t>She removed the ring and put it on her left earlobe and looked in the mirror.</w:t>
            </w:r>
            <w:r>
              <w:rPr>
                <w:sz w:val="18"/>
              </w:rPr>
              <w:t xml:space="preserve"> </w:t>
            </w:r>
            <w:r w:rsidRPr="00DF3A9B">
              <w:rPr>
                <w:sz w:val="18"/>
              </w:rPr>
              <w:t>She removed the ring and walked away.</w:t>
            </w:r>
          </w:p>
        </w:tc>
      </w:tr>
      <w:tr w:rsidR="00D12066" w:rsidRPr="00DF3A9B" w14:paraId="02C4A016" w14:textId="77777777" w:rsidTr="006D4FDC">
        <w:trPr>
          <w:jc w:val="center"/>
        </w:trPr>
        <w:tc>
          <w:tcPr>
            <w:tcW w:w="5000" w:type="pct"/>
            <w:shd w:val="clear" w:color="auto" w:fill="auto"/>
          </w:tcPr>
          <w:p w14:paraId="7A720206" w14:textId="77777777" w:rsidR="00D12066" w:rsidRPr="003B55DE" w:rsidRDefault="00D12066" w:rsidP="00D12066">
            <w:pPr>
              <w:pStyle w:val="table"/>
              <w:rPr>
                <w:b/>
                <w:sz w:val="18"/>
              </w:rPr>
            </w:pPr>
            <w:r w:rsidRPr="003B55DE">
              <w:rPr>
                <w:b/>
                <w:sz w:val="18"/>
              </w:rPr>
              <w:t xml:space="preserve">Insubstantial Situation Attribution </w:t>
            </w:r>
          </w:p>
        </w:tc>
      </w:tr>
      <w:tr w:rsidR="00D12066" w:rsidRPr="00DF3A9B" w14:paraId="06A60C22" w14:textId="77777777" w:rsidTr="006D4FDC">
        <w:trPr>
          <w:jc w:val="center"/>
        </w:trPr>
        <w:tc>
          <w:tcPr>
            <w:tcW w:w="5000" w:type="pct"/>
            <w:shd w:val="clear" w:color="auto" w:fill="auto"/>
          </w:tcPr>
          <w:p w14:paraId="4C3E21DD" w14:textId="77777777" w:rsidR="00D12066" w:rsidRPr="00DF3A9B" w:rsidRDefault="00D12066" w:rsidP="00D12066">
            <w:pPr>
              <w:pStyle w:val="table"/>
              <w:rPr>
                <w:sz w:val="18"/>
              </w:rPr>
            </w:pPr>
            <w:r w:rsidRPr="00DF3A9B">
              <w:rPr>
                <w:sz w:val="18"/>
              </w:rPr>
              <w:t>S1 (9304M03) 13:59-15:58</w:t>
            </w:r>
          </w:p>
        </w:tc>
      </w:tr>
      <w:tr w:rsidR="00D12066" w:rsidRPr="00DF3A9B" w14:paraId="58DE17BA" w14:textId="77777777" w:rsidTr="006D4FDC">
        <w:trPr>
          <w:jc w:val="center"/>
        </w:trPr>
        <w:tc>
          <w:tcPr>
            <w:tcW w:w="5000" w:type="pct"/>
            <w:shd w:val="clear" w:color="auto" w:fill="auto"/>
          </w:tcPr>
          <w:p w14:paraId="2B2C2D99" w14:textId="77777777" w:rsidR="00D12066" w:rsidRPr="00DF3A9B" w:rsidRDefault="00D12066" w:rsidP="00D12066">
            <w:pPr>
              <w:pStyle w:val="table"/>
              <w:rPr>
                <w:sz w:val="18"/>
              </w:rPr>
            </w:pPr>
            <w:r w:rsidRPr="00DF3A9B">
              <w:rPr>
                <w:sz w:val="18"/>
              </w:rPr>
              <w:t>Tatu holds a red hat.</w:t>
            </w:r>
            <w:r>
              <w:rPr>
                <w:sz w:val="18"/>
              </w:rPr>
              <w:t xml:space="preserve"> </w:t>
            </w:r>
            <w:r w:rsidRPr="00DF3A9B">
              <w:rPr>
                <w:sz w:val="18"/>
              </w:rPr>
              <w:t>She signs THAT with13 reiterations towards the hat.</w:t>
            </w:r>
            <w:r>
              <w:rPr>
                <w:sz w:val="18"/>
              </w:rPr>
              <w:t xml:space="preserve"> </w:t>
            </w:r>
            <w:r w:rsidRPr="00DF3A9B">
              <w:rPr>
                <w:sz w:val="18"/>
              </w:rPr>
              <w:t>She put the hat on her hand and signed THAT with reiterations.</w:t>
            </w:r>
            <w:r>
              <w:rPr>
                <w:sz w:val="18"/>
              </w:rPr>
              <w:t xml:space="preserve"> </w:t>
            </w:r>
            <w:r w:rsidRPr="00DF3A9B">
              <w:rPr>
                <w:sz w:val="18"/>
              </w:rPr>
              <w:t>She put the hat on her foot and signed THAT with reiterations and then THAT RED.</w:t>
            </w:r>
          </w:p>
        </w:tc>
      </w:tr>
      <w:tr w:rsidR="00D12066" w:rsidRPr="00DF3A9B" w14:paraId="6ED7C25A" w14:textId="77777777" w:rsidTr="006D4FDC">
        <w:trPr>
          <w:jc w:val="center"/>
        </w:trPr>
        <w:tc>
          <w:tcPr>
            <w:tcW w:w="5000" w:type="pct"/>
            <w:shd w:val="clear" w:color="auto" w:fill="auto"/>
          </w:tcPr>
          <w:p w14:paraId="5B412FE8" w14:textId="77777777" w:rsidR="00D12066" w:rsidRPr="00DF3A9B" w:rsidRDefault="00D12066" w:rsidP="00D12066">
            <w:pPr>
              <w:pStyle w:val="table"/>
              <w:rPr>
                <w:sz w:val="18"/>
              </w:rPr>
            </w:pPr>
            <w:r w:rsidRPr="00DF3A9B">
              <w:rPr>
                <w:sz w:val="18"/>
              </w:rPr>
              <w:t>S2 (9901M01) 36:01-37:39</w:t>
            </w:r>
          </w:p>
        </w:tc>
      </w:tr>
      <w:tr w:rsidR="00D12066" w:rsidRPr="00DF3A9B" w14:paraId="6F56A410" w14:textId="77777777" w:rsidTr="006D4FDC">
        <w:trPr>
          <w:jc w:val="center"/>
        </w:trPr>
        <w:tc>
          <w:tcPr>
            <w:tcW w:w="5000" w:type="pct"/>
            <w:shd w:val="clear" w:color="auto" w:fill="auto"/>
          </w:tcPr>
          <w:p w14:paraId="6647E630" w14:textId="77777777" w:rsidR="00D12066" w:rsidRPr="00DF3A9B" w:rsidRDefault="00D12066" w:rsidP="00D12066">
            <w:pPr>
              <w:pStyle w:val="table"/>
              <w:rPr>
                <w:sz w:val="18"/>
              </w:rPr>
            </w:pPr>
            <w:r w:rsidRPr="00DF3A9B">
              <w:rPr>
                <w:sz w:val="18"/>
              </w:rPr>
              <w:t>Moja wore a dress with a flower pattern.</w:t>
            </w:r>
            <w:r>
              <w:rPr>
                <w:sz w:val="18"/>
              </w:rPr>
              <w:t xml:space="preserve"> </w:t>
            </w:r>
            <w:r w:rsidRPr="00DF3A9B">
              <w:rPr>
                <w:sz w:val="18"/>
              </w:rPr>
              <w:t>She picked up a mirror and looked at her self throughout this session.</w:t>
            </w:r>
            <w:r>
              <w:rPr>
                <w:sz w:val="18"/>
              </w:rPr>
              <w:t xml:space="preserve"> </w:t>
            </w:r>
            <w:r w:rsidRPr="00DF3A9B">
              <w:rPr>
                <w:sz w:val="18"/>
              </w:rPr>
              <w:t>She signed THAT (on the dress) FLOWER.</w:t>
            </w:r>
            <w:r>
              <w:rPr>
                <w:sz w:val="18"/>
              </w:rPr>
              <w:t xml:space="preserve"> </w:t>
            </w:r>
            <w:r w:rsidRPr="00DF3A9B">
              <w:rPr>
                <w:sz w:val="18"/>
              </w:rPr>
              <w:t>She then manipulated the dress.</w:t>
            </w:r>
            <w:r>
              <w:rPr>
                <w:sz w:val="18"/>
              </w:rPr>
              <w:t xml:space="preserve"> </w:t>
            </w:r>
            <w:r w:rsidRPr="00DF3A9B">
              <w:rPr>
                <w:sz w:val="18"/>
              </w:rPr>
              <w:t>She repeated the utterance THAT FLOWER 10 more times during the session.</w:t>
            </w:r>
          </w:p>
        </w:tc>
      </w:tr>
      <w:tr w:rsidR="00D12066" w:rsidRPr="00DF3A9B" w14:paraId="7690E106" w14:textId="77777777" w:rsidTr="006D4FDC">
        <w:trPr>
          <w:jc w:val="center"/>
        </w:trPr>
        <w:tc>
          <w:tcPr>
            <w:tcW w:w="5000" w:type="pct"/>
            <w:shd w:val="clear" w:color="auto" w:fill="auto"/>
          </w:tcPr>
          <w:p w14:paraId="69E0F7D7" w14:textId="77777777" w:rsidR="00D12066" w:rsidRPr="00DF3A9B" w:rsidRDefault="00D12066" w:rsidP="00D12066">
            <w:pPr>
              <w:pStyle w:val="table"/>
              <w:rPr>
                <w:sz w:val="18"/>
              </w:rPr>
            </w:pPr>
            <w:r w:rsidRPr="00DF3A9B">
              <w:rPr>
                <w:sz w:val="18"/>
              </w:rPr>
              <w:t>S2 (9003M04) 8:14-8:53</w:t>
            </w:r>
          </w:p>
        </w:tc>
      </w:tr>
      <w:tr w:rsidR="00D12066" w:rsidRPr="00DF3A9B" w14:paraId="6918FBBA" w14:textId="77777777" w:rsidTr="006D4FDC">
        <w:trPr>
          <w:jc w:val="center"/>
        </w:trPr>
        <w:tc>
          <w:tcPr>
            <w:tcW w:w="5000" w:type="pct"/>
            <w:shd w:val="clear" w:color="auto" w:fill="auto"/>
          </w:tcPr>
          <w:p w14:paraId="2F158EEE" w14:textId="77777777" w:rsidR="00D12066" w:rsidRPr="00DF3A9B" w:rsidRDefault="00D12066" w:rsidP="00D12066">
            <w:pPr>
              <w:pStyle w:val="table"/>
              <w:rPr>
                <w:sz w:val="18"/>
              </w:rPr>
            </w:pPr>
            <w:r w:rsidRPr="00DF3A9B">
              <w:rPr>
                <w:sz w:val="18"/>
              </w:rPr>
              <w:t>Tatu leaned over a mirror that was on the floor and looked at her image throughout this session. She signed THAT on the mirror, then touched her lips.</w:t>
            </w:r>
            <w:r>
              <w:rPr>
                <w:sz w:val="18"/>
              </w:rPr>
              <w:t xml:space="preserve"> </w:t>
            </w:r>
            <w:r w:rsidRPr="00DF3A9B">
              <w:rPr>
                <w:sz w:val="18"/>
              </w:rPr>
              <w:t>She repeated this and made a playface.</w:t>
            </w:r>
            <w:r>
              <w:rPr>
                <w:sz w:val="18"/>
              </w:rPr>
              <w:t xml:space="preserve"> </w:t>
            </w:r>
            <w:r w:rsidRPr="00DF3A9B">
              <w:rPr>
                <w:sz w:val="18"/>
              </w:rPr>
              <w:t>She blew her breath on the mirror then signed THAT five times and RED.</w:t>
            </w:r>
            <w:r>
              <w:rPr>
                <w:sz w:val="18"/>
              </w:rPr>
              <w:t xml:space="preserve"> </w:t>
            </w:r>
            <w:r w:rsidRPr="00DF3A9B">
              <w:rPr>
                <w:sz w:val="18"/>
              </w:rPr>
              <w:t>Then she pulled on one ear then both ears while looking in the mirror.</w:t>
            </w:r>
            <w:r>
              <w:rPr>
                <w:sz w:val="18"/>
              </w:rPr>
              <w:t xml:space="preserve"> </w:t>
            </w:r>
          </w:p>
        </w:tc>
      </w:tr>
      <w:tr w:rsidR="00D12066" w:rsidRPr="00DF3A9B" w14:paraId="432F48F1" w14:textId="77777777" w:rsidTr="006D4FDC">
        <w:trPr>
          <w:jc w:val="center"/>
        </w:trPr>
        <w:tc>
          <w:tcPr>
            <w:tcW w:w="5000" w:type="pct"/>
            <w:shd w:val="clear" w:color="auto" w:fill="auto"/>
          </w:tcPr>
          <w:p w14:paraId="7E7E0268" w14:textId="77777777" w:rsidR="00D12066" w:rsidRPr="00DF3A9B" w:rsidRDefault="00D12066" w:rsidP="00D12066">
            <w:pPr>
              <w:pStyle w:val="table"/>
              <w:rPr>
                <w:sz w:val="18"/>
              </w:rPr>
            </w:pPr>
            <w:r w:rsidRPr="00DF3A9B">
              <w:rPr>
                <w:sz w:val="18"/>
              </w:rPr>
              <w:t>S2 (9402M02) 0:00-1:36</w:t>
            </w:r>
          </w:p>
        </w:tc>
      </w:tr>
      <w:tr w:rsidR="00D12066" w:rsidRPr="00DF3A9B" w14:paraId="1F3363E2" w14:textId="77777777" w:rsidTr="006D4FDC">
        <w:trPr>
          <w:jc w:val="center"/>
        </w:trPr>
        <w:tc>
          <w:tcPr>
            <w:tcW w:w="5000" w:type="pct"/>
            <w:shd w:val="clear" w:color="auto" w:fill="auto"/>
          </w:tcPr>
          <w:p w14:paraId="080E1474" w14:textId="77777777" w:rsidR="00D12066" w:rsidRPr="00DF3A9B" w:rsidRDefault="00D12066" w:rsidP="00D12066">
            <w:pPr>
              <w:pStyle w:val="table"/>
              <w:rPr>
                <w:sz w:val="18"/>
              </w:rPr>
            </w:pPr>
            <w:r w:rsidRPr="00DF3A9B">
              <w:rPr>
                <w:sz w:val="18"/>
              </w:rPr>
              <w:t>Tatu had a calendar.</w:t>
            </w:r>
            <w:r>
              <w:rPr>
                <w:sz w:val="18"/>
              </w:rPr>
              <w:t xml:space="preserve"> </w:t>
            </w:r>
            <w:r w:rsidRPr="00DF3A9B">
              <w:rPr>
                <w:sz w:val="18"/>
              </w:rPr>
              <w:t>She signed THAT on the calendar and THAT BLACK 12 times during the session.</w:t>
            </w:r>
            <w:r>
              <w:rPr>
                <w:sz w:val="18"/>
              </w:rPr>
              <w:t xml:space="preserve"> </w:t>
            </w:r>
            <w:r w:rsidRPr="00DF3A9B">
              <w:rPr>
                <w:sz w:val="18"/>
              </w:rPr>
              <w:t>The signs within the phrases were reiterated.</w:t>
            </w:r>
          </w:p>
        </w:tc>
      </w:tr>
      <w:tr w:rsidR="00D12066" w:rsidRPr="00DF3A9B" w14:paraId="34E03AF3" w14:textId="77777777" w:rsidTr="006D4FDC">
        <w:trPr>
          <w:jc w:val="center"/>
        </w:trPr>
        <w:tc>
          <w:tcPr>
            <w:tcW w:w="5000" w:type="pct"/>
            <w:shd w:val="clear" w:color="auto" w:fill="auto"/>
          </w:tcPr>
          <w:p w14:paraId="118BA25B" w14:textId="77777777" w:rsidR="00D12066" w:rsidRPr="00DF3A9B" w:rsidRDefault="00D12066" w:rsidP="00D12066">
            <w:pPr>
              <w:pStyle w:val="table"/>
              <w:rPr>
                <w:sz w:val="18"/>
              </w:rPr>
            </w:pPr>
            <w:r w:rsidRPr="00DF3A9B">
              <w:rPr>
                <w:sz w:val="18"/>
              </w:rPr>
              <w:t>S2 (9300M01) 23:00-24:07</w:t>
            </w:r>
          </w:p>
        </w:tc>
      </w:tr>
      <w:tr w:rsidR="00D12066" w:rsidRPr="00DF3A9B" w14:paraId="21224C3F" w14:textId="77777777" w:rsidTr="006D4FDC">
        <w:trPr>
          <w:jc w:val="center"/>
        </w:trPr>
        <w:tc>
          <w:tcPr>
            <w:tcW w:w="5000" w:type="pct"/>
            <w:shd w:val="clear" w:color="auto" w:fill="auto"/>
          </w:tcPr>
          <w:p w14:paraId="19425778" w14:textId="77777777" w:rsidR="00D12066" w:rsidRPr="00DF3A9B" w:rsidRDefault="00D12066" w:rsidP="00D12066">
            <w:pPr>
              <w:pStyle w:val="table"/>
              <w:rPr>
                <w:sz w:val="18"/>
              </w:rPr>
            </w:pPr>
            <w:r w:rsidRPr="00DF3A9B">
              <w:rPr>
                <w:sz w:val="18"/>
              </w:rPr>
              <w:t>Tatu looked at a magazine.</w:t>
            </w:r>
            <w:r>
              <w:rPr>
                <w:sz w:val="18"/>
              </w:rPr>
              <w:t xml:space="preserve"> </w:t>
            </w:r>
            <w:r w:rsidRPr="00DF3A9B">
              <w:rPr>
                <w:sz w:val="18"/>
              </w:rPr>
              <w:t>She signed THAT (on the magazine).</w:t>
            </w:r>
            <w:r>
              <w:rPr>
                <w:sz w:val="18"/>
              </w:rPr>
              <w:t xml:space="preserve"> </w:t>
            </w:r>
            <w:r w:rsidRPr="00DF3A9B">
              <w:rPr>
                <w:sz w:val="18"/>
              </w:rPr>
              <w:t>Then THAT BLACK.</w:t>
            </w:r>
            <w:r>
              <w:rPr>
                <w:sz w:val="18"/>
              </w:rPr>
              <w:t xml:space="preserve"> </w:t>
            </w:r>
            <w:r w:rsidRPr="00DF3A9B">
              <w:rPr>
                <w:sz w:val="18"/>
              </w:rPr>
              <w:t xml:space="preserve">She repeated these signs throughout the session, at one point reiterating the sign THAT 12 times. </w:t>
            </w:r>
          </w:p>
        </w:tc>
      </w:tr>
      <w:tr w:rsidR="00D12066" w:rsidRPr="00DF3A9B" w14:paraId="45D7FDD6" w14:textId="77777777" w:rsidTr="006D4FDC">
        <w:trPr>
          <w:jc w:val="center"/>
        </w:trPr>
        <w:tc>
          <w:tcPr>
            <w:tcW w:w="5000" w:type="pct"/>
            <w:shd w:val="clear" w:color="auto" w:fill="auto"/>
          </w:tcPr>
          <w:p w14:paraId="3BD3C276" w14:textId="77777777" w:rsidR="00D12066" w:rsidRPr="00DF3A9B" w:rsidRDefault="00D12066" w:rsidP="00D12066">
            <w:pPr>
              <w:pStyle w:val="table"/>
              <w:rPr>
                <w:sz w:val="18"/>
              </w:rPr>
            </w:pPr>
            <w:r w:rsidRPr="00DF3A9B">
              <w:rPr>
                <w:sz w:val="18"/>
              </w:rPr>
              <w:t>S2 (9204M04) 54:15-55:28</w:t>
            </w:r>
          </w:p>
        </w:tc>
      </w:tr>
      <w:tr w:rsidR="00D12066" w:rsidRPr="00DF3A9B" w14:paraId="34986B18" w14:textId="77777777" w:rsidTr="006D4FDC">
        <w:trPr>
          <w:jc w:val="center"/>
        </w:trPr>
        <w:tc>
          <w:tcPr>
            <w:tcW w:w="5000" w:type="pct"/>
            <w:shd w:val="clear" w:color="auto" w:fill="auto"/>
          </w:tcPr>
          <w:p w14:paraId="0A31D3D6" w14:textId="77777777" w:rsidR="00D12066" w:rsidRPr="00DF3A9B" w:rsidRDefault="00D12066" w:rsidP="00D12066">
            <w:pPr>
              <w:pStyle w:val="table"/>
              <w:rPr>
                <w:sz w:val="18"/>
              </w:rPr>
            </w:pPr>
            <w:r w:rsidRPr="00DF3A9B">
              <w:rPr>
                <w:sz w:val="18"/>
              </w:rPr>
              <w:t>Tatu had a large black plastic hair clip.</w:t>
            </w:r>
            <w:r>
              <w:rPr>
                <w:sz w:val="18"/>
              </w:rPr>
              <w:t xml:space="preserve"> </w:t>
            </w:r>
            <w:r w:rsidRPr="00DF3A9B">
              <w:rPr>
                <w:sz w:val="18"/>
              </w:rPr>
              <w:t>She clipped it on her right foot and signed THAT BLACK on the clip and reiterated the signs.</w:t>
            </w:r>
            <w:r>
              <w:rPr>
                <w:sz w:val="18"/>
              </w:rPr>
              <w:t xml:space="preserve"> </w:t>
            </w:r>
            <w:r w:rsidRPr="00DF3A9B">
              <w:rPr>
                <w:sz w:val="18"/>
              </w:rPr>
              <w:t>She looked in a mirror on the floor and reiterated the signs BLACK THAT on the clip. She reiterated these signs.</w:t>
            </w:r>
            <w:r>
              <w:rPr>
                <w:sz w:val="18"/>
              </w:rPr>
              <w:t xml:space="preserve"> </w:t>
            </w:r>
            <w:r w:rsidRPr="00DF3A9B">
              <w:rPr>
                <w:sz w:val="18"/>
              </w:rPr>
              <w:t>Then she put the clip in her hair.</w:t>
            </w:r>
          </w:p>
        </w:tc>
      </w:tr>
      <w:tr w:rsidR="00D12066" w:rsidRPr="00DF3A9B" w14:paraId="090EA87C" w14:textId="77777777" w:rsidTr="006D4FDC">
        <w:trPr>
          <w:jc w:val="center"/>
        </w:trPr>
        <w:tc>
          <w:tcPr>
            <w:tcW w:w="5000" w:type="pct"/>
            <w:shd w:val="clear" w:color="auto" w:fill="auto"/>
          </w:tcPr>
          <w:p w14:paraId="565153F4" w14:textId="77777777" w:rsidR="00D12066" w:rsidRPr="00DF3A9B" w:rsidRDefault="00D12066" w:rsidP="00D12066">
            <w:pPr>
              <w:pStyle w:val="table"/>
              <w:rPr>
                <w:sz w:val="18"/>
              </w:rPr>
            </w:pPr>
            <w:r w:rsidRPr="00DF3A9B">
              <w:rPr>
                <w:sz w:val="18"/>
              </w:rPr>
              <w:t>S2 (0001M01)</w:t>
            </w:r>
            <w:r>
              <w:rPr>
                <w:sz w:val="18"/>
              </w:rPr>
              <w:t xml:space="preserve"> </w:t>
            </w:r>
            <w:r w:rsidRPr="00DF3A9B">
              <w:rPr>
                <w:sz w:val="18"/>
              </w:rPr>
              <w:t>14:35-15:50</w:t>
            </w:r>
          </w:p>
        </w:tc>
      </w:tr>
      <w:tr w:rsidR="00D12066" w:rsidRPr="00DF3A9B" w14:paraId="63E291E1" w14:textId="77777777" w:rsidTr="006D4FDC">
        <w:trPr>
          <w:jc w:val="center"/>
        </w:trPr>
        <w:tc>
          <w:tcPr>
            <w:tcW w:w="5000" w:type="pct"/>
            <w:shd w:val="clear" w:color="auto" w:fill="auto"/>
          </w:tcPr>
          <w:p w14:paraId="126265A8" w14:textId="77777777" w:rsidR="00D12066" w:rsidRPr="00DF3A9B" w:rsidRDefault="00D12066" w:rsidP="00D12066">
            <w:pPr>
              <w:pStyle w:val="table"/>
              <w:rPr>
                <w:sz w:val="18"/>
              </w:rPr>
            </w:pPr>
            <w:r w:rsidRPr="00DF3A9B">
              <w:rPr>
                <w:sz w:val="18"/>
              </w:rPr>
              <w:t>Washoe interacted though glass with a caregiver who was in an observation area.</w:t>
            </w:r>
            <w:r>
              <w:rPr>
                <w:sz w:val="18"/>
              </w:rPr>
              <w:t xml:space="preserve"> </w:t>
            </w:r>
            <w:r w:rsidRPr="00DF3A9B">
              <w:rPr>
                <w:sz w:val="18"/>
              </w:rPr>
              <w:t>Washoe signed to the caregiver HURRY GIMME.</w:t>
            </w:r>
            <w:r>
              <w:rPr>
                <w:sz w:val="18"/>
              </w:rPr>
              <w:t xml:space="preserve"> </w:t>
            </w:r>
            <w:r w:rsidRPr="00DF3A9B">
              <w:rPr>
                <w:sz w:val="18"/>
              </w:rPr>
              <w:t>She then “tickled” the caregiver’s shoe through the glass.</w:t>
            </w:r>
            <w:r>
              <w:rPr>
                <w:sz w:val="18"/>
              </w:rPr>
              <w:t xml:space="preserve"> </w:t>
            </w:r>
            <w:r w:rsidRPr="00DF3A9B">
              <w:rPr>
                <w:sz w:val="18"/>
              </w:rPr>
              <w:t xml:space="preserve">Washoe signed SHOE HURRY two times then HURRY GIMME SHOE and then “tickled” the shoe some more. </w:t>
            </w:r>
          </w:p>
        </w:tc>
      </w:tr>
      <w:tr w:rsidR="00D12066" w:rsidRPr="00DF3A9B" w14:paraId="4983D766" w14:textId="77777777" w:rsidTr="006D4FDC">
        <w:trPr>
          <w:jc w:val="center"/>
        </w:trPr>
        <w:tc>
          <w:tcPr>
            <w:tcW w:w="5000" w:type="pct"/>
            <w:shd w:val="clear" w:color="auto" w:fill="auto"/>
          </w:tcPr>
          <w:p w14:paraId="06035941" w14:textId="77777777" w:rsidR="00D12066" w:rsidRPr="00DF3A9B" w:rsidRDefault="00D12066" w:rsidP="00D12066">
            <w:pPr>
              <w:pStyle w:val="table"/>
              <w:rPr>
                <w:sz w:val="18"/>
              </w:rPr>
            </w:pPr>
            <w:r w:rsidRPr="00DF3A9B">
              <w:rPr>
                <w:sz w:val="18"/>
              </w:rPr>
              <w:t>S2 (0001M01) 17:03-17:41</w:t>
            </w:r>
          </w:p>
        </w:tc>
      </w:tr>
      <w:tr w:rsidR="00D12066" w:rsidRPr="00DF3A9B" w14:paraId="173C9CAE" w14:textId="77777777" w:rsidTr="006D4FDC">
        <w:trPr>
          <w:jc w:val="center"/>
        </w:trPr>
        <w:tc>
          <w:tcPr>
            <w:tcW w:w="5000" w:type="pct"/>
            <w:shd w:val="clear" w:color="auto" w:fill="auto"/>
          </w:tcPr>
          <w:p w14:paraId="61EB3427" w14:textId="77777777" w:rsidR="00D12066" w:rsidRPr="00DF3A9B" w:rsidRDefault="00D12066" w:rsidP="00D12066">
            <w:pPr>
              <w:pStyle w:val="table"/>
              <w:rPr>
                <w:sz w:val="18"/>
              </w:rPr>
            </w:pPr>
            <w:r w:rsidRPr="00DF3A9B">
              <w:rPr>
                <w:sz w:val="18"/>
              </w:rPr>
              <w:t>Tatu interacted though glass with a caregiver who was in an observation area.</w:t>
            </w:r>
            <w:r>
              <w:rPr>
                <w:sz w:val="18"/>
              </w:rPr>
              <w:t xml:space="preserve"> </w:t>
            </w:r>
            <w:r w:rsidRPr="00DF3A9B">
              <w:rPr>
                <w:sz w:val="18"/>
              </w:rPr>
              <w:t>The caregiver held a mask up to the glass.</w:t>
            </w:r>
            <w:r>
              <w:rPr>
                <w:sz w:val="18"/>
              </w:rPr>
              <w:t xml:space="preserve"> </w:t>
            </w:r>
            <w:r w:rsidRPr="00DF3A9B">
              <w:rPr>
                <w:sz w:val="18"/>
              </w:rPr>
              <w:t>Tatu “hit” the mask and then toward the caregiver’s face repeatedly.</w:t>
            </w:r>
            <w:r>
              <w:rPr>
                <w:sz w:val="18"/>
              </w:rPr>
              <w:t xml:space="preserve"> </w:t>
            </w:r>
            <w:r w:rsidRPr="00DF3A9B">
              <w:rPr>
                <w:sz w:val="18"/>
              </w:rPr>
              <w:t>Tatu signed THAT toward the mask. She “hit” the mask again.</w:t>
            </w:r>
          </w:p>
        </w:tc>
      </w:tr>
    </w:tbl>
    <w:p w14:paraId="0B5370E4" w14:textId="77777777" w:rsidR="00D12066" w:rsidRDefault="00D12066" w:rsidP="00D12066"/>
    <w:p w14:paraId="1B1E9EB7" w14:textId="77777777" w:rsidR="00D12066" w:rsidRDefault="00D12066" w:rsidP="00D12066">
      <w:pPr>
        <w:rPr>
          <w:i/>
        </w:rPr>
      </w:pPr>
    </w:p>
    <w:p w14:paraId="00BB9BB1" w14:textId="77777777" w:rsidR="00D12066" w:rsidRDefault="00D12066" w:rsidP="00D12066">
      <w:pPr>
        <w:pStyle w:val="Heading3"/>
      </w:pPr>
      <w:r w:rsidRPr="00284B3E">
        <w:t>Results</w:t>
      </w:r>
    </w:p>
    <w:p w14:paraId="3850742C" w14:textId="77777777" w:rsidR="00D12066" w:rsidRPr="00FF1E06" w:rsidRDefault="00D12066" w:rsidP="00D12066"/>
    <w:p w14:paraId="01858F89" w14:textId="77777777" w:rsidR="00D12066" w:rsidRPr="00BB1AB9" w:rsidRDefault="00D12066" w:rsidP="00D12066">
      <w:r>
        <w:t>In 50 hr 16 min and 41 sec</w:t>
      </w:r>
      <w:r w:rsidRPr="00BB1AB9">
        <w:t xml:space="preserve"> of videotape, all of the chimpanzees together exhibited 16 instances of </w:t>
      </w:r>
      <w:r>
        <w:t>pretend</w:t>
      </w:r>
      <w:r w:rsidRPr="00BB1AB9">
        <w:t xml:space="preserve"> play.</w:t>
      </w:r>
      <w:r>
        <w:t xml:space="preserve"> </w:t>
      </w:r>
      <w:r w:rsidRPr="00BB1AB9">
        <w:t>The instances fit into three of Matthews’ categories:</w:t>
      </w:r>
      <w:r>
        <w:t xml:space="preserve"> </w:t>
      </w:r>
      <w:r w:rsidRPr="00BB1AB9">
        <w:t>animation, attribution of function, and insubstantial situation attribution.</w:t>
      </w:r>
      <w:r>
        <w:t xml:space="preserve"> </w:t>
      </w:r>
      <w:r w:rsidRPr="00BB1AB9">
        <w:rPr>
          <w:color w:val="000000"/>
        </w:rPr>
        <w:t>Table 4</w:t>
      </w:r>
      <w:r w:rsidRPr="00BB1AB9">
        <w:t xml:space="preserve"> shows the frequency of each category for each chimpanzee.</w:t>
      </w:r>
      <w:r>
        <w:t xml:space="preserve"> </w:t>
      </w:r>
      <w:r w:rsidRPr="00BB1AB9">
        <w:t>The instances appeared in each videotape group.</w:t>
      </w:r>
      <w:r>
        <w:t xml:space="preserve"> </w:t>
      </w:r>
    </w:p>
    <w:p w14:paraId="7BE027A6" w14:textId="77777777" w:rsidR="00D12066" w:rsidRPr="00BB1AB9" w:rsidRDefault="00D12066" w:rsidP="00D12066">
      <w:r w:rsidRPr="00BB1AB9">
        <w:rPr>
          <w:color w:val="000000"/>
        </w:rPr>
        <w:t>Table 2</w:t>
      </w:r>
      <w:r w:rsidRPr="00BB1AB9">
        <w:rPr>
          <w:b/>
          <w:bCs/>
        </w:rPr>
        <w:t xml:space="preserve"> </w:t>
      </w:r>
      <w:r w:rsidRPr="00BB1AB9">
        <w:t>shows the number of instances in each group.</w:t>
      </w:r>
      <w:r>
        <w:t xml:space="preserve"> </w:t>
      </w:r>
      <w:r w:rsidRPr="00BB1AB9">
        <w:t>The amount of time analyzed for group 1 was 11 hr 10 min and 25 s, for group 2 was 11 hr and 59 s, for group 3 was 14 hr 16 min and 54 s and for group 4 was 13 hr 48 min and 23 s.</w:t>
      </w:r>
      <w:r>
        <w:t xml:space="preserve"> </w:t>
      </w:r>
      <w:r w:rsidRPr="00BB1AB9">
        <w:t xml:space="preserve">The average frequency of </w:t>
      </w:r>
      <w:r>
        <w:t>pretend</w:t>
      </w:r>
      <w:r w:rsidRPr="00BB1AB9">
        <w:t xml:space="preserve"> </w:t>
      </w:r>
      <w:r w:rsidRPr="00BB1AB9">
        <w:lastRenderedPageBreak/>
        <w:t>play instance per hr was 0.32.</w:t>
      </w:r>
      <w:r>
        <w:t xml:space="preserve"> </w:t>
      </w:r>
      <w:r w:rsidRPr="00BB1AB9">
        <w:t xml:space="preserve">The frequency of </w:t>
      </w:r>
      <w:r>
        <w:t>pretend</w:t>
      </w:r>
      <w:r w:rsidRPr="00BB1AB9">
        <w:t xml:space="preserve"> play instances per hr in group 1 was 0.54, in group 2 was 0.27, in group 3 was 0.21, and in group 4 was 0.29.</w:t>
      </w:r>
      <w:r>
        <w:t xml:space="preserve"> A brief description of each instance appears in Table 5.</w:t>
      </w:r>
    </w:p>
    <w:p w14:paraId="615E03F0" w14:textId="77777777" w:rsidR="00D12066" w:rsidRDefault="00D12066" w:rsidP="00D12066"/>
    <w:p w14:paraId="6ECA047F" w14:textId="77777777" w:rsidR="00D12066" w:rsidRPr="00BB1AB9" w:rsidRDefault="00D12066" w:rsidP="00D12066">
      <w:pPr>
        <w:pStyle w:val="Heading2"/>
      </w:pPr>
      <w:r w:rsidRPr="00BB1AB9">
        <w:t>Overall Discussion</w:t>
      </w:r>
    </w:p>
    <w:p w14:paraId="571B7512" w14:textId="77777777" w:rsidR="00D12066" w:rsidRPr="00BB1AB9" w:rsidRDefault="00D12066" w:rsidP="00D12066"/>
    <w:p w14:paraId="536713F9" w14:textId="77777777" w:rsidR="00D12066" w:rsidRPr="00BB1AB9" w:rsidRDefault="00D12066" w:rsidP="00D12066">
      <w:r w:rsidRPr="00BB1AB9">
        <w:t xml:space="preserve">In </w:t>
      </w:r>
      <w:r>
        <w:t>studies</w:t>
      </w:r>
      <w:r w:rsidRPr="00BB1AB9">
        <w:t xml:space="preserve"> 1 and 2 the chimpanzees demonstrated </w:t>
      </w:r>
      <w:r>
        <w:t>pretend</w:t>
      </w:r>
      <w:r w:rsidRPr="00BB1AB9">
        <w:t xml:space="preserve"> play, as defined by Matthews (1977), representing four of the six categories.</w:t>
      </w:r>
      <w:r>
        <w:t xml:space="preserve"> </w:t>
      </w:r>
      <w:r w:rsidRPr="00BB1AB9">
        <w:t xml:space="preserve">The categories of </w:t>
      </w:r>
      <w:r>
        <w:t>pretend</w:t>
      </w:r>
      <w:r w:rsidRPr="00BB1AB9">
        <w:t xml:space="preserve"> play observed in this study were substitution, attribution of function, animation, and insubstantial situation attribution.</w:t>
      </w:r>
      <w:r>
        <w:t xml:space="preserve"> </w:t>
      </w:r>
      <w:r w:rsidRPr="00BB1AB9">
        <w:t>Neither character attribution nor insubstantial material attribution appeared in this sampling.</w:t>
      </w:r>
    </w:p>
    <w:p w14:paraId="34760888" w14:textId="77777777" w:rsidR="00D12066" w:rsidRDefault="00D12066" w:rsidP="00D12066"/>
    <w:p w14:paraId="2F32116A" w14:textId="77777777" w:rsidR="00D12066" w:rsidRPr="00BB1AB9" w:rsidRDefault="00D12066" w:rsidP="00D12066"/>
    <w:p w14:paraId="2ED2D857" w14:textId="77777777" w:rsidR="00D12066" w:rsidRPr="00BB1AB9" w:rsidRDefault="00D12066" w:rsidP="00D12066">
      <w:pPr>
        <w:pStyle w:val="Heading3"/>
      </w:pPr>
      <w:r w:rsidRPr="00BB1AB9">
        <w:t>Substitution</w:t>
      </w:r>
    </w:p>
    <w:p w14:paraId="69C24A5C" w14:textId="77777777" w:rsidR="00D12066" w:rsidRDefault="00D12066" w:rsidP="00D12066"/>
    <w:p w14:paraId="5DAB9392" w14:textId="77777777" w:rsidR="00D12066" w:rsidRDefault="00D12066" w:rsidP="00D12066">
      <w:r w:rsidRPr="00BB1AB9">
        <w:t>The two instances of substitution shared the criterion of reidentifying an object. An example of this was on videotape #9804M06.</w:t>
      </w:r>
      <w:r>
        <w:t xml:space="preserve"> </w:t>
      </w:r>
    </w:p>
    <w:p w14:paraId="1A493450" w14:textId="77777777" w:rsidR="00D12066" w:rsidRPr="00BB1AB9" w:rsidRDefault="00D12066" w:rsidP="00D12066"/>
    <w:p w14:paraId="0568A69A" w14:textId="77777777" w:rsidR="00D12066" w:rsidRPr="00BB1AB9" w:rsidRDefault="00D12066" w:rsidP="00D12066">
      <w:pPr>
        <w:ind w:left="720" w:hanging="360"/>
      </w:pPr>
      <w:r w:rsidRPr="00BB1AB9">
        <w:t>1:52:01 Moja picked up two interlocked plastic rings with her right hand.</w:t>
      </w:r>
    </w:p>
    <w:p w14:paraId="1ACC04A4" w14:textId="77777777" w:rsidR="00D12066" w:rsidRPr="00BB1AB9" w:rsidRDefault="00D12066" w:rsidP="00D12066">
      <w:pPr>
        <w:ind w:left="720" w:hanging="360"/>
      </w:pPr>
      <w:r w:rsidRPr="00BB1AB9">
        <w:t>1:52:02 Moja separated the ring ends and placed one ring on her right earlobe.</w:t>
      </w:r>
    </w:p>
    <w:p w14:paraId="1FDABEE1" w14:textId="77777777" w:rsidR="00D12066" w:rsidRPr="00BB1AB9" w:rsidRDefault="00D12066" w:rsidP="00D12066">
      <w:pPr>
        <w:ind w:left="720" w:hanging="360"/>
      </w:pPr>
      <w:r w:rsidRPr="00BB1AB9">
        <w:t>1:52:11 Moja shook her head with the ring on her ear.</w:t>
      </w:r>
      <w:r w:rsidRPr="00BB1AB9">
        <w:tab/>
      </w:r>
    </w:p>
    <w:p w14:paraId="25D9732A" w14:textId="77777777" w:rsidR="00D12066" w:rsidRPr="00BB1AB9" w:rsidRDefault="00D12066" w:rsidP="00D12066">
      <w:pPr>
        <w:ind w:left="720" w:hanging="360"/>
      </w:pPr>
      <w:r w:rsidRPr="00BB1AB9">
        <w:t>1:52:13 Moja manipulated the ring with her hand while it was on her ear.</w:t>
      </w:r>
    </w:p>
    <w:p w14:paraId="2223D94B" w14:textId="77777777" w:rsidR="00D12066" w:rsidRPr="00BB1AB9" w:rsidRDefault="00D12066" w:rsidP="00D12066">
      <w:pPr>
        <w:ind w:left="720" w:hanging="360"/>
      </w:pPr>
      <w:r w:rsidRPr="00BB1AB9">
        <w:t>1:52:27 Moja shook her head with the ring on her ear.</w:t>
      </w:r>
    </w:p>
    <w:p w14:paraId="5453CD37" w14:textId="77777777" w:rsidR="00D12066" w:rsidRPr="00BB1AB9" w:rsidRDefault="00D12066" w:rsidP="00D12066">
      <w:pPr>
        <w:ind w:left="720" w:hanging="360"/>
      </w:pPr>
      <w:r w:rsidRPr="00BB1AB9">
        <w:t>1:52:29 Moja manipulated the ring while it was on her ear.</w:t>
      </w:r>
    </w:p>
    <w:p w14:paraId="2DF48EF3" w14:textId="77777777" w:rsidR="00D12066" w:rsidRPr="00BB1AB9" w:rsidRDefault="00D12066" w:rsidP="00D12066">
      <w:pPr>
        <w:ind w:left="720" w:hanging="360"/>
      </w:pPr>
      <w:r w:rsidRPr="00BB1AB9">
        <w:t>1:52:52 Moja removed the ring from her ear.</w:t>
      </w:r>
    </w:p>
    <w:p w14:paraId="1A1CBD32" w14:textId="77777777" w:rsidR="00D12066" w:rsidRPr="00BB1AB9" w:rsidRDefault="00D12066" w:rsidP="00D12066">
      <w:pPr>
        <w:ind w:left="720" w:hanging="360"/>
      </w:pPr>
      <w:r w:rsidRPr="00BB1AB9">
        <w:t>1:52:55 Moja touched her right ear with her right hand.</w:t>
      </w:r>
    </w:p>
    <w:p w14:paraId="5B92F47D" w14:textId="77777777" w:rsidR="00D12066" w:rsidRPr="00BB1AB9" w:rsidRDefault="00D12066" w:rsidP="00D12066">
      <w:pPr>
        <w:ind w:left="720" w:hanging="360"/>
      </w:pPr>
      <w:r w:rsidRPr="00BB1AB9">
        <w:t>1:53:02 Moja picked up the rings with her right hand.</w:t>
      </w:r>
    </w:p>
    <w:p w14:paraId="2FBA4AA2" w14:textId="77777777" w:rsidR="00D12066" w:rsidRPr="00BB1AB9" w:rsidRDefault="00D12066" w:rsidP="00D12066">
      <w:pPr>
        <w:ind w:left="720" w:hanging="360"/>
      </w:pPr>
      <w:r w:rsidRPr="00BB1AB9">
        <w:t>1:53:05 Moja separated the ring ends and placed one ring on her right earlobe.</w:t>
      </w:r>
    </w:p>
    <w:p w14:paraId="18CDFFEC" w14:textId="77777777" w:rsidR="00D12066" w:rsidRPr="00BB1AB9" w:rsidRDefault="00D12066" w:rsidP="00D12066">
      <w:pPr>
        <w:ind w:left="720" w:hanging="360"/>
      </w:pPr>
      <w:r w:rsidRPr="00BB1AB9">
        <w:t>1:53:12 Moja removed the ring from her ear.</w:t>
      </w:r>
    </w:p>
    <w:p w14:paraId="31DFB6C2" w14:textId="77777777" w:rsidR="00D12066" w:rsidRPr="00BB1AB9" w:rsidRDefault="00D12066" w:rsidP="00D12066">
      <w:pPr>
        <w:ind w:left="720" w:hanging="360"/>
      </w:pPr>
      <w:r w:rsidRPr="00BB1AB9">
        <w:t>1:53:14 Moja separated the ring ends and placed one ring on her left earlobe.</w:t>
      </w:r>
    </w:p>
    <w:p w14:paraId="6E7308E4" w14:textId="77777777" w:rsidR="00D12066" w:rsidRPr="00BB1AB9" w:rsidRDefault="00D12066" w:rsidP="00D12066">
      <w:pPr>
        <w:ind w:left="720" w:hanging="360"/>
      </w:pPr>
      <w:r w:rsidRPr="00BB1AB9">
        <w:t>1:53:20 Moja removed the ring from her ear.</w:t>
      </w:r>
    </w:p>
    <w:p w14:paraId="4E28F98E" w14:textId="77777777" w:rsidR="00D12066" w:rsidRPr="00BB1AB9" w:rsidRDefault="00D12066" w:rsidP="00D12066">
      <w:pPr>
        <w:ind w:left="720" w:hanging="360"/>
      </w:pPr>
      <w:r w:rsidRPr="00BB1AB9">
        <w:t>1:53:23 Moja bit the ring.</w:t>
      </w:r>
    </w:p>
    <w:p w14:paraId="14FA97A0" w14:textId="77777777" w:rsidR="00D12066" w:rsidRPr="00BB1AB9" w:rsidRDefault="00D12066" w:rsidP="00D12066">
      <w:pPr>
        <w:ind w:left="720" w:hanging="360"/>
      </w:pPr>
      <w:r w:rsidRPr="00BB1AB9">
        <w:t>1:54:21 Moja placed one ring on her right earlobe and looked in a mirror.</w:t>
      </w:r>
    </w:p>
    <w:p w14:paraId="6C97A333" w14:textId="77777777" w:rsidR="00D12066" w:rsidRPr="00BB1AB9" w:rsidRDefault="00D12066" w:rsidP="00D12066">
      <w:pPr>
        <w:ind w:left="720" w:hanging="360"/>
      </w:pPr>
      <w:r w:rsidRPr="00BB1AB9">
        <w:t>1:54:25 Moja manipulated the ring with her left hand while she wore it on her ear and looked in the mirror.</w:t>
      </w:r>
    </w:p>
    <w:p w14:paraId="105CBFB6" w14:textId="77777777" w:rsidR="00D12066" w:rsidRPr="00BB1AB9" w:rsidRDefault="00D12066" w:rsidP="00D12066">
      <w:pPr>
        <w:ind w:left="720" w:hanging="360"/>
      </w:pPr>
      <w:r w:rsidRPr="00BB1AB9">
        <w:t>1:54:38 Moja removed the ring from her ear while she looked in the mirror.</w:t>
      </w:r>
    </w:p>
    <w:p w14:paraId="5133570C" w14:textId="77777777" w:rsidR="00D12066" w:rsidRPr="00BB1AB9" w:rsidRDefault="00D12066" w:rsidP="00D12066">
      <w:pPr>
        <w:ind w:left="720" w:hanging="360"/>
      </w:pPr>
      <w:r w:rsidRPr="00BB1AB9">
        <w:t>1:54:41 Moja separated the ring ends and place one on her left earlobe while she looked in the mirror.</w:t>
      </w:r>
    </w:p>
    <w:p w14:paraId="399F4E76" w14:textId="77777777" w:rsidR="00D12066" w:rsidRPr="00BB1AB9" w:rsidRDefault="00D12066" w:rsidP="00D12066">
      <w:pPr>
        <w:ind w:left="720" w:hanging="360"/>
      </w:pPr>
      <w:r w:rsidRPr="00BB1AB9">
        <w:t>1:54:51 Moja removed the second ring from the first.</w:t>
      </w:r>
    </w:p>
    <w:p w14:paraId="2F91DC4F" w14:textId="77777777" w:rsidR="00D12066" w:rsidRPr="00BB1AB9" w:rsidRDefault="00D12066" w:rsidP="00D12066">
      <w:pPr>
        <w:ind w:left="720" w:hanging="360"/>
      </w:pPr>
      <w:r w:rsidRPr="00BB1AB9">
        <w:t>1:54:52 Moja placed the first ring on her right earlobe while she looked in the mirror.</w:t>
      </w:r>
    </w:p>
    <w:p w14:paraId="09BD9B91" w14:textId="77777777" w:rsidR="00D12066" w:rsidRPr="00BB1AB9" w:rsidRDefault="00D12066" w:rsidP="00D12066">
      <w:pPr>
        <w:ind w:left="720" w:hanging="360"/>
      </w:pPr>
      <w:r w:rsidRPr="00BB1AB9">
        <w:t>1:54:58 Moja removed the ring from her right earlobe and placed it on her left earlobe while she looked in the mirror.</w:t>
      </w:r>
    </w:p>
    <w:p w14:paraId="4A05CD7C" w14:textId="77777777" w:rsidR="00D12066" w:rsidRPr="00BB1AB9" w:rsidRDefault="00D12066" w:rsidP="00D12066">
      <w:pPr>
        <w:ind w:left="720" w:hanging="360"/>
      </w:pPr>
      <w:r w:rsidRPr="00BB1AB9">
        <w:t>1:55:25 Moja set the ring and the mirror on the floor and quadrupedal walked away from them.</w:t>
      </w:r>
    </w:p>
    <w:p w14:paraId="5BA8F6A5" w14:textId="77777777" w:rsidR="00D12066" w:rsidRDefault="00D12066" w:rsidP="00D12066"/>
    <w:p w14:paraId="7C0B07A8" w14:textId="77777777" w:rsidR="00D12066" w:rsidRDefault="00D12066" w:rsidP="00D12066">
      <w:r w:rsidRPr="00BB1AB9">
        <w:lastRenderedPageBreak/>
        <w:t xml:space="preserve">In the other instance of substitution Moja treated a purse as if it were a hat by opening it and wearing it on her head. </w:t>
      </w:r>
    </w:p>
    <w:p w14:paraId="4E31B190" w14:textId="77777777" w:rsidR="00D12066" w:rsidRPr="00BB1AB9" w:rsidRDefault="00D12066" w:rsidP="00D12066">
      <w:r w:rsidRPr="00BB1AB9">
        <w:t>Some researchers have argued for an additional criterion in order to demonstrate “true” substitution (Lillard, 1993, p. 350; Mitchell, 2002, p. 9): that the individual knows and understands the conventional use of the object being reidentified.</w:t>
      </w:r>
      <w:r>
        <w:t xml:space="preserve"> </w:t>
      </w:r>
      <w:r w:rsidRPr="00BB1AB9">
        <w:t>The chimpanzees in this community are aware of</w:t>
      </w:r>
      <w:r>
        <w:t xml:space="preserve"> the conventional uses for many</w:t>
      </w:r>
      <w:r w:rsidRPr="00BB1AB9">
        <w:t xml:space="preserve"> </w:t>
      </w:r>
      <w:r>
        <w:t xml:space="preserve">typical household </w:t>
      </w:r>
      <w:r w:rsidRPr="00BB1AB9">
        <w:t>objects due to the cross-fostering environment they grew up in and subsequent enrichment.</w:t>
      </w:r>
      <w:r>
        <w:t xml:space="preserve"> They used household tools such as hammers and screwdrivers, and brooms. They observed humans using more “valuable” objects such as cameras and telephones. While the cross-fosterlings wore clothes they did not regularly wear jewelry, makeup, and hats, they did observe their human caregivers accessorize. </w:t>
      </w:r>
    </w:p>
    <w:p w14:paraId="6375D320" w14:textId="77777777" w:rsidR="00D12066" w:rsidRPr="00BB1AB9" w:rsidRDefault="00D12066" w:rsidP="00D12066"/>
    <w:p w14:paraId="3A316F75" w14:textId="77777777" w:rsidR="00D12066" w:rsidRPr="00BB1AB9" w:rsidRDefault="00D12066" w:rsidP="00D12066">
      <w:pPr>
        <w:pStyle w:val="Heading4"/>
      </w:pPr>
      <w:r w:rsidRPr="00BB1AB9">
        <w:t>Attribution of Function</w:t>
      </w:r>
    </w:p>
    <w:p w14:paraId="158DA683" w14:textId="77777777" w:rsidR="00D12066" w:rsidRDefault="00D12066" w:rsidP="00D12066">
      <w:r w:rsidRPr="00BB1AB9">
        <w:t xml:space="preserve">The two instances of attribution of function shared the criterion of ascribing a functional property to an object that did not actually possess that property. An example of this was on videotape #9901M01 and </w:t>
      </w:r>
      <w:r>
        <w:t>Figure 1 shows an image from the videotape.</w:t>
      </w:r>
    </w:p>
    <w:p w14:paraId="76399C3E" w14:textId="77777777" w:rsidR="00D12066" w:rsidRPr="00BB1AB9" w:rsidRDefault="00D12066" w:rsidP="00D12066"/>
    <w:p w14:paraId="1B2C009E" w14:textId="77777777" w:rsidR="00D12066" w:rsidRPr="00BB1AB9" w:rsidRDefault="00D12066" w:rsidP="00D12066">
      <w:pPr>
        <w:ind w:left="720" w:hanging="360"/>
      </w:pPr>
      <w:r w:rsidRPr="00BB1AB9">
        <w:t>0:00 Moja lay down with a toy telephone held to her ear.</w:t>
      </w:r>
    </w:p>
    <w:p w14:paraId="02207E40" w14:textId="77777777" w:rsidR="00D12066" w:rsidRPr="00BB1AB9" w:rsidRDefault="00D12066" w:rsidP="00D12066">
      <w:pPr>
        <w:ind w:left="720" w:hanging="360"/>
      </w:pPr>
      <w:r w:rsidRPr="00BB1AB9">
        <w:t>0:03 Moja repeatedly moved her lips.</w:t>
      </w:r>
    </w:p>
    <w:p w14:paraId="3398105A" w14:textId="77777777" w:rsidR="00D12066" w:rsidRPr="00BB1AB9" w:rsidRDefault="00D12066" w:rsidP="00D12066">
      <w:pPr>
        <w:ind w:left="720" w:hanging="360"/>
      </w:pPr>
      <w:r w:rsidRPr="00BB1AB9">
        <w:t>0:06 Moja pressed her knuckles on the telephone buttons.</w:t>
      </w:r>
    </w:p>
    <w:p w14:paraId="6BB821E4" w14:textId="77777777" w:rsidR="00D12066" w:rsidRPr="00BB1AB9" w:rsidRDefault="00D12066" w:rsidP="00D12066">
      <w:pPr>
        <w:ind w:left="720" w:hanging="360"/>
      </w:pPr>
      <w:r w:rsidRPr="00BB1AB9">
        <w:t>0:09 Moja turned the telephone upside down and held it to her ear.</w:t>
      </w:r>
    </w:p>
    <w:p w14:paraId="11F90677" w14:textId="77777777" w:rsidR="00D12066" w:rsidRPr="00BB1AB9" w:rsidRDefault="00D12066" w:rsidP="00D12066">
      <w:pPr>
        <w:ind w:left="720" w:hanging="360"/>
      </w:pPr>
      <w:r w:rsidRPr="00BB1AB9">
        <w:t>0:16 Moja bit the telephone.</w:t>
      </w:r>
    </w:p>
    <w:p w14:paraId="1979C698" w14:textId="77777777" w:rsidR="00D12066" w:rsidRPr="00BB1AB9" w:rsidRDefault="00D12066" w:rsidP="00D12066">
      <w:pPr>
        <w:ind w:left="720" w:hanging="360"/>
      </w:pPr>
      <w:r w:rsidRPr="00BB1AB9">
        <w:t>0:52 Moja set the telephone down and pressed and bit the buttons.</w:t>
      </w:r>
    </w:p>
    <w:p w14:paraId="6FC47402" w14:textId="77777777" w:rsidR="00D12066" w:rsidRPr="00BB1AB9" w:rsidRDefault="00D12066" w:rsidP="00D12066">
      <w:pPr>
        <w:ind w:left="720" w:hanging="360"/>
      </w:pPr>
      <w:r w:rsidRPr="00BB1AB9">
        <w:t>1:20 Moja picked the telephone up and held it to her ear.</w:t>
      </w:r>
    </w:p>
    <w:p w14:paraId="5EA352CE" w14:textId="77777777" w:rsidR="00D12066" w:rsidRPr="00BB1AB9" w:rsidRDefault="00D12066" w:rsidP="00D12066">
      <w:pPr>
        <w:ind w:left="720" w:hanging="360"/>
      </w:pPr>
      <w:r w:rsidRPr="00BB1AB9">
        <w:t>1:28 Moja pushed the telephone buttons with her thumb.</w:t>
      </w:r>
    </w:p>
    <w:p w14:paraId="3AACA033" w14:textId="77777777" w:rsidR="00D12066" w:rsidRPr="00BB1AB9" w:rsidRDefault="00D12066" w:rsidP="00D12066">
      <w:pPr>
        <w:ind w:left="720" w:hanging="360"/>
      </w:pPr>
      <w:r w:rsidRPr="00BB1AB9">
        <w:t xml:space="preserve">1:57 Moja held the telephone to her ear while she moved her lips repeatedly. </w:t>
      </w:r>
    </w:p>
    <w:p w14:paraId="0B8A8592" w14:textId="77777777" w:rsidR="00D12066" w:rsidRPr="00BB1AB9" w:rsidRDefault="00D12066" w:rsidP="00D12066">
      <w:pPr>
        <w:ind w:left="720" w:hanging="360"/>
      </w:pPr>
      <w:r w:rsidRPr="00BB1AB9">
        <w:t>2:32 Moja repositioned the telephone on her ear.</w:t>
      </w:r>
    </w:p>
    <w:p w14:paraId="5C32D8A0" w14:textId="77777777" w:rsidR="00D12066" w:rsidRPr="00BB1AB9" w:rsidRDefault="00D12066" w:rsidP="00D12066">
      <w:pPr>
        <w:ind w:left="720" w:hanging="360"/>
      </w:pPr>
      <w:r w:rsidRPr="00BB1AB9">
        <w:t>3:37 Moja moved her lips repeatedly with the telephone to her ear.</w:t>
      </w:r>
    </w:p>
    <w:p w14:paraId="25AD60DF" w14:textId="77777777" w:rsidR="00D12066" w:rsidRPr="00BB1AB9" w:rsidRDefault="00D12066" w:rsidP="00D12066">
      <w:pPr>
        <w:ind w:left="720" w:hanging="360"/>
      </w:pPr>
      <w:r w:rsidRPr="00BB1AB9">
        <w:t>3:48 Moja dropped the telephone.</w:t>
      </w:r>
    </w:p>
    <w:p w14:paraId="076A1053" w14:textId="77777777" w:rsidR="00D12066" w:rsidRPr="00BB1AB9" w:rsidRDefault="00D12066" w:rsidP="00D12066">
      <w:pPr>
        <w:ind w:left="720" w:hanging="360"/>
      </w:pPr>
      <w:r w:rsidRPr="00BB1AB9">
        <w:t>3:50 Moja picked up the telephone and held it upside down to her ear.</w:t>
      </w:r>
    </w:p>
    <w:p w14:paraId="0B00F44E" w14:textId="77777777" w:rsidR="00D12066" w:rsidRPr="00BB1AB9" w:rsidRDefault="00D12066" w:rsidP="00D12066">
      <w:pPr>
        <w:ind w:left="720" w:hanging="360"/>
      </w:pPr>
      <w:r w:rsidRPr="00BB1AB9">
        <w:t>4:00 Moja held the telephone right side up to her ear.</w:t>
      </w:r>
    </w:p>
    <w:p w14:paraId="3EA917FF" w14:textId="77777777" w:rsidR="00D12066" w:rsidRPr="00BB1AB9" w:rsidRDefault="00D12066" w:rsidP="00D12066">
      <w:pPr>
        <w:ind w:left="720" w:hanging="360"/>
      </w:pPr>
      <w:r w:rsidRPr="00BB1AB9">
        <w:t>4:03 Moja pushed the telephone buttons with her left index finger.</w:t>
      </w:r>
    </w:p>
    <w:p w14:paraId="780A6C4C" w14:textId="77777777" w:rsidR="00D12066" w:rsidRPr="00BB1AB9" w:rsidRDefault="00D12066" w:rsidP="00D12066">
      <w:pPr>
        <w:ind w:left="720" w:hanging="360"/>
      </w:pPr>
      <w:r w:rsidRPr="00BB1AB9">
        <w:t>4:19 Moja dropped the telephone.</w:t>
      </w:r>
    </w:p>
    <w:p w14:paraId="42E99792" w14:textId="77777777" w:rsidR="00D12066" w:rsidRPr="00BB1AB9" w:rsidRDefault="00D12066" w:rsidP="00D12066">
      <w:pPr>
        <w:ind w:left="720" w:hanging="360"/>
      </w:pPr>
      <w:r w:rsidRPr="00BB1AB9">
        <w:t>4:21 Moja held the telephone to her ear.</w:t>
      </w:r>
    </w:p>
    <w:p w14:paraId="16688E8A" w14:textId="77777777" w:rsidR="00D12066" w:rsidRPr="00BB1AB9" w:rsidRDefault="00D12066" w:rsidP="00D12066">
      <w:pPr>
        <w:ind w:left="720" w:hanging="360"/>
      </w:pPr>
      <w:r w:rsidRPr="00BB1AB9">
        <w:t>4:54 Moja manipulated the telephone cord with her left hand.</w:t>
      </w:r>
    </w:p>
    <w:p w14:paraId="4430F716" w14:textId="77777777" w:rsidR="00D12066" w:rsidRPr="00BB1AB9" w:rsidRDefault="00D12066" w:rsidP="00D12066">
      <w:pPr>
        <w:ind w:left="720" w:hanging="360"/>
      </w:pPr>
      <w:r w:rsidRPr="00BB1AB9">
        <w:t>4:58 Moja moved her lips while she held the telephone to her ear.</w:t>
      </w:r>
    </w:p>
    <w:p w14:paraId="2583CE40" w14:textId="77777777" w:rsidR="00D12066" w:rsidRPr="00BB1AB9" w:rsidRDefault="00D12066" w:rsidP="00D12066">
      <w:pPr>
        <w:ind w:left="720" w:hanging="360"/>
      </w:pPr>
      <w:r w:rsidRPr="00BB1AB9">
        <w:t xml:space="preserve">5:09 Moja manipulated the base of the telephone with her right hand. </w:t>
      </w:r>
    </w:p>
    <w:p w14:paraId="4C8C3D20" w14:textId="77777777" w:rsidR="00D12066" w:rsidRPr="00BB1AB9" w:rsidRDefault="00D12066" w:rsidP="00D12066">
      <w:pPr>
        <w:ind w:left="720" w:hanging="360"/>
      </w:pPr>
      <w:r w:rsidRPr="00BB1AB9">
        <w:t>5:14 Moja picked up the base of the telephone with the telephone still to her ear.</w:t>
      </w:r>
    </w:p>
    <w:p w14:paraId="3B11C03A" w14:textId="77777777" w:rsidR="00D12066" w:rsidRPr="00BB1AB9" w:rsidRDefault="00D12066" w:rsidP="00D12066">
      <w:pPr>
        <w:ind w:left="720" w:hanging="360"/>
      </w:pPr>
      <w:r w:rsidRPr="00BB1AB9">
        <w:t>5:17 Moja moved her lips repeatedly with the telephone to her ear.</w:t>
      </w:r>
    </w:p>
    <w:p w14:paraId="3308557A" w14:textId="77777777" w:rsidR="00D12066" w:rsidRPr="00BB1AB9" w:rsidRDefault="00D12066" w:rsidP="00D12066">
      <w:pPr>
        <w:ind w:left="720" w:hanging="360"/>
      </w:pPr>
      <w:r w:rsidRPr="00BB1AB9">
        <w:t>5:33 Moja set the telephone down.</w:t>
      </w:r>
    </w:p>
    <w:p w14:paraId="61C3EC14" w14:textId="77777777" w:rsidR="00D12066" w:rsidRPr="00BB1AB9" w:rsidRDefault="00D12066" w:rsidP="00D12066">
      <w:pPr>
        <w:ind w:left="720" w:hanging="360"/>
      </w:pPr>
      <w:r w:rsidRPr="00BB1AB9">
        <w:t>5:37 Moja picked up the base of telephone and bit it.</w:t>
      </w:r>
    </w:p>
    <w:p w14:paraId="3444B566" w14:textId="77777777" w:rsidR="00D12066" w:rsidRPr="00BB1AB9" w:rsidRDefault="00D12066" w:rsidP="00D12066">
      <w:pPr>
        <w:ind w:left="720" w:hanging="360"/>
      </w:pPr>
      <w:r w:rsidRPr="00BB1AB9">
        <w:t>5:55 Moja set the telephone down and pant hooted.</w:t>
      </w:r>
    </w:p>
    <w:p w14:paraId="4AEFE6BE" w14:textId="77777777" w:rsidR="00D12066" w:rsidRPr="00BB1AB9" w:rsidRDefault="00D12066" w:rsidP="00D12066">
      <w:pPr>
        <w:ind w:left="720" w:hanging="360"/>
      </w:pPr>
      <w:r w:rsidRPr="00BB1AB9">
        <w:t>6:04 Moja picked up the telephone and held it to her ear.</w:t>
      </w:r>
    </w:p>
    <w:p w14:paraId="7073D4F2" w14:textId="77777777" w:rsidR="00D12066" w:rsidRPr="00BB1AB9" w:rsidRDefault="00D12066" w:rsidP="00D12066">
      <w:pPr>
        <w:ind w:left="720" w:hanging="360"/>
      </w:pPr>
      <w:r w:rsidRPr="00BB1AB9">
        <w:t>6:23 Moja moved her lips repeatedly with the telephone to her ear.</w:t>
      </w:r>
    </w:p>
    <w:p w14:paraId="26BD4486" w14:textId="77777777" w:rsidR="00D12066" w:rsidRDefault="00D12066" w:rsidP="00D12066"/>
    <w:p w14:paraId="45FA7EDA" w14:textId="77777777" w:rsidR="006D4FDC" w:rsidRPr="00BB1AB9" w:rsidRDefault="006D4FDC" w:rsidP="006D4FDC">
      <w:r w:rsidRPr="00BB1AB9">
        <w:lastRenderedPageBreak/>
        <w:t>In the second instance, Moja held a toy camera to her eye while she looked through the viewfinder and pressed the button with her right index finger as if to take a picture.</w:t>
      </w:r>
      <w:r>
        <w:t xml:space="preserve"> </w:t>
      </w:r>
      <w:r w:rsidRPr="00BB1AB9">
        <w:t>Moja ascribed to the toy camera the functional property of a true camera.</w:t>
      </w:r>
    </w:p>
    <w:p w14:paraId="35E1578C" w14:textId="77777777" w:rsidR="00D12066" w:rsidRDefault="00D12066" w:rsidP="00D12066"/>
    <w:p w14:paraId="20E87459" w14:textId="77777777" w:rsidR="00D12066" w:rsidRDefault="00D12066" w:rsidP="00D12066"/>
    <w:p w14:paraId="10C42FAF" w14:textId="77777777" w:rsidR="00D12066" w:rsidRDefault="00D12066" w:rsidP="00D12066">
      <w:pPr>
        <w:pStyle w:val="Figurecentred"/>
      </w:pPr>
      <w:r>
        <w:rPr>
          <w:noProof/>
        </w:rPr>
        <w:drawing>
          <wp:inline distT="0" distB="0" distL="0" distR="0" wp14:anchorId="5F1E22E6" wp14:editId="222DB656">
            <wp:extent cx="3952058" cy="2634902"/>
            <wp:effectExtent l="19050" t="0" r="0" b="0"/>
            <wp:docPr id="1" name="Picture 0" descr="Fig1EganJensv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EganJensvold.jpg"/>
                    <pic:cNvPicPr/>
                  </pic:nvPicPr>
                  <pic:blipFill>
                    <a:blip r:embed="rId9" cstate="print"/>
                    <a:stretch>
                      <a:fillRect/>
                    </a:stretch>
                  </pic:blipFill>
                  <pic:spPr>
                    <a:xfrm>
                      <a:off x="0" y="0"/>
                      <a:ext cx="3962886" cy="2642121"/>
                    </a:xfrm>
                    <a:prstGeom prst="rect">
                      <a:avLst/>
                    </a:prstGeom>
                  </pic:spPr>
                </pic:pic>
              </a:graphicData>
            </a:graphic>
          </wp:inline>
        </w:drawing>
      </w:r>
    </w:p>
    <w:p w14:paraId="51660CA3" w14:textId="77777777" w:rsidR="00D12066" w:rsidRPr="00507CD8" w:rsidRDefault="00D12066" w:rsidP="00D12066">
      <w:pPr>
        <w:pStyle w:val="Figurecaption"/>
      </w:pPr>
      <w:r>
        <w:t>Figure 1.</w:t>
      </w:r>
      <w:r w:rsidR="00170A8E">
        <w:t xml:space="preserve"> Moja holds a telephone to her ear.</w:t>
      </w:r>
    </w:p>
    <w:p w14:paraId="52FFAEAB" w14:textId="77777777" w:rsidR="00D12066" w:rsidRDefault="00D12066" w:rsidP="00D12066">
      <w:pPr>
        <w:pStyle w:val="Heading4"/>
      </w:pPr>
      <w:r w:rsidRPr="00BB1AB9">
        <w:t>Animation</w:t>
      </w:r>
    </w:p>
    <w:p w14:paraId="35DCADB7" w14:textId="77777777" w:rsidR="00D12066" w:rsidRDefault="00D12066" w:rsidP="00D12066">
      <w:r w:rsidRPr="00BB1AB9">
        <w:t>The nine instances of animation shared the criterion of attributing human or living characteristics to inanimate objects. An example of this was on videotape #9304M08.</w:t>
      </w:r>
      <w:r>
        <w:t xml:space="preserve"> </w:t>
      </w:r>
    </w:p>
    <w:p w14:paraId="6E0105EB" w14:textId="77777777" w:rsidR="00D12066" w:rsidRPr="00BB1AB9" w:rsidRDefault="00D12066" w:rsidP="00D12066">
      <w:pPr>
        <w:ind w:left="720" w:hanging="360"/>
      </w:pPr>
    </w:p>
    <w:p w14:paraId="384CEA4E" w14:textId="77777777" w:rsidR="00D12066" w:rsidRPr="00BB1AB9" w:rsidRDefault="00D12066" w:rsidP="00D12066">
      <w:pPr>
        <w:ind w:left="720" w:hanging="360"/>
      </w:pPr>
      <w:r w:rsidRPr="00BB1AB9">
        <w:t>1:43:56 Dar picked up a doll from the floor with his left hand.</w:t>
      </w:r>
    </w:p>
    <w:p w14:paraId="79C57565" w14:textId="77777777" w:rsidR="00D12066" w:rsidRPr="00BB1AB9" w:rsidRDefault="00D12066" w:rsidP="00D12066">
      <w:pPr>
        <w:ind w:left="720" w:hanging="360"/>
      </w:pPr>
      <w:r w:rsidRPr="00BB1AB9">
        <w:t>1:43:58 Dar grabbed the doll with both of his hands.</w:t>
      </w:r>
    </w:p>
    <w:p w14:paraId="27359356" w14:textId="77777777" w:rsidR="00D12066" w:rsidRPr="00BB1AB9" w:rsidRDefault="00D12066" w:rsidP="00D12066">
      <w:pPr>
        <w:ind w:left="720" w:hanging="360"/>
      </w:pPr>
      <w:r w:rsidRPr="00BB1AB9">
        <w:t>1:43:59 Dar placed the doll’s mouth on his own mouth.</w:t>
      </w:r>
    </w:p>
    <w:p w14:paraId="4D621698" w14:textId="77777777" w:rsidR="00D12066" w:rsidRPr="00BB1AB9" w:rsidRDefault="00D12066" w:rsidP="00D12066">
      <w:pPr>
        <w:ind w:left="720" w:hanging="360"/>
      </w:pPr>
      <w:r w:rsidRPr="00BB1AB9">
        <w:t>1:44:01 Dar moved his lips in a kissing motion on the doll’s mouth with his lips protruded from his mouth.</w:t>
      </w:r>
    </w:p>
    <w:p w14:paraId="4709A294" w14:textId="77777777" w:rsidR="00D12066" w:rsidRDefault="00D12066" w:rsidP="00D12066"/>
    <w:p w14:paraId="57AEEE0B" w14:textId="77777777" w:rsidR="00D12066" w:rsidRDefault="00D12066" w:rsidP="00D12066">
      <w:r w:rsidRPr="00BB1AB9">
        <w:t>In the instances of animation Moja, Tatu, Dar and Loulis treated an inanimate object as if it were a living being through such actions as playing and signing peek-a-boo with a mirror, kissing a doll, biting, hitting or flailing shoes and purses while wearing a play face, or displaying mildly towards boxes.</w:t>
      </w:r>
      <w:r>
        <w:t xml:space="preserve"> A playface is a behavior that clearly and consistently occurs in the social context of play (Goodall, 1986). When it accompanies these actions towards objects it indicates a playful use and suggest and interaction with the objects, indicating the animation of the object. </w:t>
      </w:r>
    </w:p>
    <w:p w14:paraId="6CEEF383" w14:textId="77777777" w:rsidR="00D12066" w:rsidRDefault="00D12066" w:rsidP="00D12066">
      <w:r w:rsidRPr="00BB1AB9">
        <w:t>Animation was the most prevalent category in this study and is well reported in free-living chimpanzees.</w:t>
      </w:r>
      <w:r>
        <w:t xml:space="preserve"> </w:t>
      </w:r>
      <w:r w:rsidRPr="00BB1AB9">
        <w:t>Wrangham (1995) described a male chimpanzee who played with a log for hours at a time.</w:t>
      </w:r>
      <w:r>
        <w:t xml:space="preserve"> </w:t>
      </w:r>
      <w:r w:rsidRPr="00BB1AB9">
        <w:t xml:space="preserve">Wrangham wrote: </w:t>
      </w:r>
    </w:p>
    <w:p w14:paraId="2600C86D" w14:textId="77777777" w:rsidR="00D12066" w:rsidRPr="00BB1AB9" w:rsidRDefault="00D12066" w:rsidP="00D12066"/>
    <w:p w14:paraId="0715BD5E" w14:textId="77777777" w:rsidR="00D12066" w:rsidRPr="00BB1AB9" w:rsidRDefault="00D12066" w:rsidP="00D12066">
      <w:pPr>
        <w:pStyle w:val="quota"/>
      </w:pPr>
      <w:r w:rsidRPr="00BB1AB9">
        <w:t>He carried it on his back, on his belly, in his groin, on his shoulders.</w:t>
      </w:r>
      <w:r>
        <w:t xml:space="preserve"> </w:t>
      </w:r>
      <w:r w:rsidRPr="00BB1AB9">
        <w:t>He took it with him every time he moved.</w:t>
      </w:r>
      <w:r>
        <w:t xml:space="preserve"> </w:t>
      </w:r>
      <w:r w:rsidRPr="00BB1AB9">
        <w:t>He carried it up four trees, and down again.</w:t>
      </w:r>
      <w:r>
        <w:t xml:space="preserve"> </w:t>
      </w:r>
      <w:r w:rsidRPr="00BB1AB9">
        <w:t xml:space="preserve">He lay in his nest and held </w:t>
      </w:r>
      <w:r w:rsidRPr="00BB1AB9">
        <w:lastRenderedPageBreak/>
        <w:t>it above him like a mother with her baby.</w:t>
      </w:r>
      <w:r>
        <w:t xml:space="preserve"> </w:t>
      </w:r>
      <w:r w:rsidRPr="00BB1AB9">
        <w:t>And he made a special nest that he didn’t use himself, except to put the log in. (p. 5)</w:t>
      </w:r>
    </w:p>
    <w:p w14:paraId="680E625D" w14:textId="77777777" w:rsidR="00D12066" w:rsidRDefault="00D12066" w:rsidP="00D12066">
      <w:pPr>
        <w:pStyle w:val="quota"/>
      </w:pPr>
      <w:r w:rsidRPr="00BB1AB9">
        <w:t>Hayaki (1985) described a comparable situation in which an adolescent male chimpanzee played with a branch as if he were playing with a conspecific.</w:t>
      </w:r>
      <w:r>
        <w:t xml:space="preserve"> </w:t>
      </w:r>
      <w:r w:rsidRPr="00BB1AB9">
        <w:t>It included slapping, wrestling, and biting branches while laughing.</w:t>
      </w:r>
      <w:r>
        <w:t xml:space="preserve"> </w:t>
      </w:r>
      <w:r w:rsidRPr="00BB1AB9">
        <w:t>Sandel (2010) described free-living chimpanzees grooming, cradling, carrying, and copulation behaviors directed to a rock and dead civet.</w:t>
      </w:r>
    </w:p>
    <w:p w14:paraId="0AE071DD" w14:textId="77777777" w:rsidR="00D12066" w:rsidRDefault="00D12066" w:rsidP="00D12066"/>
    <w:p w14:paraId="5F7CEA39" w14:textId="77777777" w:rsidR="00D12066" w:rsidRPr="00BB1AB9" w:rsidRDefault="00D12066" w:rsidP="00D12066">
      <w:r w:rsidRPr="00BB1AB9">
        <w:t>Gorillas (Matevia, Patterson, &amp; Hillix, 2002) and monkeys also have been reported to demonstrate animation.</w:t>
      </w:r>
      <w:r>
        <w:t xml:space="preserve"> </w:t>
      </w:r>
      <w:r w:rsidRPr="00BB1AB9">
        <w:t>Breuggeman (1973) observing parental care in a group of free-ranging rhesus monkeys found that many monkeys in this group would press inanimate objects to their chests and “cuddle them.”</w:t>
      </w:r>
      <w:r>
        <w:t xml:space="preserve"> </w:t>
      </w:r>
      <w:r w:rsidRPr="00BB1AB9">
        <w:t>Some of the inanimate objects the monkeys attributed living characteristics to included a styrofoam coffee cup, a small fruit juice can, a crumpled sheet of polyethylene plastic, and a piece of note paper.</w:t>
      </w:r>
      <w:r>
        <w:t xml:space="preserve"> </w:t>
      </w:r>
      <w:r w:rsidRPr="00BB1AB9">
        <w:t>Koko, a gorilla reared in a highly enriched signing environment, displayed numerous instances of animation (Matevia, et al, 2002).</w:t>
      </w:r>
    </w:p>
    <w:p w14:paraId="56327CB9" w14:textId="77777777" w:rsidR="00D12066" w:rsidRPr="00BB1AB9" w:rsidRDefault="00D12066" w:rsidP="00D12066"/>
    <w:p w14:paraId="69E7B440" w14:textId="77777777" w:rsidR="00D12066" w:rsidRPr="00BB1AB9" w:rsidRDefault="00D12066" w:rsidP="00D12066">
      <w:pPr>
        <w:pStyle w:val="Heading4"/>
      </w:pPr>
      <w:r w:rsidRPr="00BB1AB9">
        <w:t>Insubstantial Situation Attribution</w:t>
      </w:r>
    </w:p>
    <w:p w14:paraId="78FADC6E" w14:textId="77777777" w:rsidR="00D12066" w:rsidRDefault="00D12066" w:rsidP="00D12066">
      <w:r w:rsidRPr="00BB1AB9">
        <w:t>Finally, the eight instances of insubstantial situation attribution shared the criterion of referring to situational factors that were not present in the environment.</w:t>
      </w:r>
      <w:r>
        <w:t xml:space="preserve"> </w:t>
      </w:r>
      <w:r w:rsidRPr="00BB1AB9">
        <w:t>Two instances of insubstantial situation attribution involved Washoe and Tatu acting like they were tickling a shoe and hitting a mask, respectively.</w:t>
      </w:r>
      <w:r>
        <w:t xml:space="preserve"> </w:t>
      </w:r>
      <w:r w:rsidRPr="00BB1AB9">
        <w:t>However, neither situation actually occurred because there was glass separating the chimpanzee and the object in which with they interacted.</w:t>
      </w:r>
      <w:r>
        <w:t xml:space="preserve"> </w:t>
      </w:r>
      <w:r w:rsidRPr="00BB1AB9">
        <w:t>Six of the eight instances incorporated songs, where there was a methodical repetition of one or more signs that gave the signing a songlike quality.</w:t>
      </w:r>
      <w:r>
        <w:t xml:space="preserve"> </w:t>
      </w:r>
      <w:r w:rsidRPr="00BB1AB9">
        <w:t xml:space="preserve">An example of this was on videotape #9901M01. </w:t>
      </w:r>
    </w:p>
    <w:p w14:paraId="4AE7585A" w14:textId="77777777" w:rsidR="00D12066" w:rsidRPr="00BB1AB9" w:rsidRDefault="00D12066" w:rsidP="00D12066"/>
    <w:p w14:paraId="28356038" w14:textId="77777777" w:rsidR="00D12066" w:rsidRPr="00BB1AB9" w:rsidRDefault="00D12066" w:rsidP="00D12066">
      <w:pPr>
        <w:ind w:left="720" w:hanging="360"/>
      </w:pPr>
      <w:r>
        <w:t xml:space="preserve">36:01 </w:t>
      </w:r>
      <w:r w:rsidRPr="00BB1AB9">
        <w:t>Moja picked up a mirror and wore a flowered dress.</w:t>
      </w:r>
    </w:p>
    <w:p w14:paraId="22B910EC" w14:textId="77777777" w:rsidR="00D12066" w:rsidRPr="00BB1AB9" w:rsidRDefault="00D12066" w:rsidP="00D12066">
      <w:pPr>
        <w:ind w:left="720" w:hanging="360"/>
      </w:pPr>
      <w:r w:rsidRPr="00BB1AB9">
        <w:t>36:09 Moja manipulated the neck of the dress.</w:t>
      </w:r>
    </w:p>
    <w:p w14:paraId="30CAF9A3" w14:textId="77777777" w:rsidR="00D12066" w:rsidRPr="00BB1AB9" w:rsidRDefault="00D12066" w:rsidP="00D12066">
      <w:pPr>
        <w:ind w:left="720" w:hanging="360"/>
      </w:pPr>
      <w:r w:rsidRPr="00BB1AB9">
        <w:t>36:12 Moja looked in the mirror and signed THAT (toward the dress) FLOWER.</w:t>
      </w:r>
    </w:p>
    <w:p w14:paraId="75D7BC20" w14:textId="77777777" w:rsidR="00D12066" w:rsidRPr="00BB1AB9" w:rsidRDefault="00D12066" w:rsidP="00D12066">
      <w:pPr>
        <w:ind w:left="720" w:hanging="360"/>
      </w:pPr>
      <w:r w:rsidRPr="00BB1AB9">
        <w:t>36:17 Moja held and the mirror with her right hand and manipulated the dress with her left hand.</w:t>
      </w:r>
    </w:p>
    <w:p w14:paraId="705916A0" w14:textId="77777777" w:rsidR="00D12066" w:rsidRPr="00BB1AB9" w:rsidRDefault="00D12066" w:rsidP="00D12066">
      <w:pPr>
        <w:ind w:left="720" w:hanging="360"/>
      </w:pPr>
      <w:r w:rsidRPr="00BB1AB9">
        <w:t>36:23 Moja looked in the mirror and sign THAT (5x toward the dress) FLOWER.</w:t>
      </w:r>
      <w:r>
        <w:t xml:space="preserve"> </w:t>
      </w:r>
    </w:p>
    <w:p w14:paraId="24C5F3D5" w14:textId="77777777" w:rsidR="00D12066" w:rsidRPr="00BB1AB9" w:rsidRDefault="00D12066" w:rsidP="00D12066">
      <w:pPr>
        <w:ind w:left="720" w:hanging="360"/>
      </w:pPr>
      <w:r w:rsidRPr="00BB1AB9">
        <w:t>36:33 Moja looked in the mirror and signed THAT (toward the dress).</w:t>
      </w:r>
    </w:p>
    <w:p w14:paraId="59280805" w14:textId="77777777" w:rsidR="00D12066" w:rsidRPr="00BB1AB9" w:rsidRDefault="00D12066" w:rsidP="00D12066">
      <w:pPr>
        <w:ind w:left="720" w:hanging="360"/>
      </w:pPr>
      <w:r w:rsidRPr="00BB1AB9">
        <w:t>36:35 Moja manipulated the dress.</w:t>
      </w:r>
    </w:p>
    <w:p w14:paraId="6FC89941" w14:textId="77777777" w:rsidR="00D12066" w:rsidRPr="00BB1AB9" w:rsidRDefault="00D12066" w:rsidP="00D12066">
      <w:pPr>
        <w:ind w:left="720" w:hanging="360"/>
      </w:pPr>
      <w:r w:rsidRPr="00BB1AB9">
        <w:t>36:39 Moja looked in the mirror signed THAT (toward the dress) FLOWER (2x).</w:t>
      </w:r>
    </w:p>
    <w:p w14:paraId="7DAC52F6" w14:textId="77777777" w:rsidR="00D12066" w:rsidRPr="00BB1AB9" w:rsidRDefault="00D12066" w:rsidP="00D12066">
      <w:pPr>
        <w:ind w:left="720" w:hanging="360"/>
      </w:pPr>
      <w:r w:rsidRPr="00BB1AB9">
        <w:t>36:46 Moja looked in the mirror and signed THAT (toward the dress) FLOWER.</w:t>
      </w:r>
    </w:p>
    <w:p w14:paraId="56F7AD6A" w14:textId="77777777" w:rsidR="00D12066" w:rsidRPr="00BB1AB9" w:rsidRDefault="00D12066" w:rsidP="00D12066">
      <w:pPr>
        <w:ind w:left="720" w:hanging="360"/>
      </w:pPr>
      <w:r w:rsidRPr="00BB1AB9">
        <w:t>36:50 Moja looked in the mirror and reiterated THAT (4x toward the dress) FLOWER.</w:t>
      </w:r>
    </w:p>
    <w:p w14:paraId="76C493B2" w14:textId="77777777" w:rsidR="00D12066" w:rsidRPr="00BB1AB9" w:rsidRDefault="00D12066" w:rsidP="00D12066">
      <w:pPr>
        <w:ind w:left="720" w:hanging="360"/>
      </w:pPr>
      <w:r w:rsidRPr="00BB1AB9">
        <w:t>36:55 Moja looked in the mirror.</w:t>
      </w:r>
    </w:p>
    <w:p w14:paraId="6E630BD9" w14:textId="77777777" w:rsidR="00D12066" w:rsidRPr="00BB1AB9" w:rsidRDefault="00D12066" w:rsidP="00D12066">
      <w:pPr>
        <w:ind w:left="720" w:hanging="360"/>
      </w:pPr>
      <w:r w:rsidRPr="00BB1AB9">
        <w:t>36:56 Moja looked in the mirror signed THAT (2x toward the dress) FLOWER.</w:t>
      </w:r>
    </w:p>
    <w:p w14:paraId="68CA6B28" w14:textId="77777777" w:rsidR="00D12066" w:rsidRPr="00BB1AB9" w:rsidRDefault="00D12066" w:rsidP="00D12066">
      <w:pPr>
        <w:ind w:left="720" w:hanging="360"/>
      </w:pPr>
      <w:r w:rsidRPr="00BB1AB9">
        <w:t>37:01 Moja signed THAT (toward the dress).</w:t>
      </w:r>
    </w:p>
    <w:p w14:paraId="387DC9F4" w14:textId="77777777" w:rsidR="00D12066" w:rsidRPr="00BB1AB9" w:rsidRDefault="00D12066" w:rsidP="00D12066">
      <w:pPr>
        <w:ind w:left="720" w:hanging="360"/>
      </w:pPr>
      <w:r w:rsidRPr="00BB1AB9">
        <w:t>37:02 Moja manipulated the dress.</w:t>
      </w:r>
    </w:p>
    <w:p w14:paraId="4CB9691C" w14:textId="77777777" w:rsidR="00D12066" w:rsidRPr="00BB1AB9" w:rsidRDefault="00D12066" w:rsidP="00D12066">
      <w:pPr>
        <w:ind w:left="720" w:hanging="360"/>
      </w:pPr>
      <w:r w:rsidRPr="00BB1AB9">
        <w:t>37:08 Moja looked in the mirror and signed THAT (toward the dress).</w:t>
      </w:r>
    </w:p>
    <w:p w14:paraId="00023E5A" w14:textId="77777777" w:rsidR="00D12066" w:rsidRPr="00BB1AB9" w:rsidRDefault="00D12066" w:rsidP="00D12066">
      <w:pPr>
        <w:ind w:left="720" w:hanging="360"/>
      </w:pPr>
      <w:r w:rsidRPr="00BB1AB9">
        <w:t>37:11 Moja smelled the dress.</w:t>
      </w:r>
    </w:p>
    <w:p w14:paraId="711EBABD" w14:textId="77777777" w:rsidR="00D12066" w:rsidRPr="00BB1AB9" w:rsidRDefault="00D12066" w:rsidP="00D12066">
      <w:pPr>
        <w:ind w:left="720" w:hanging="360"/>
      </w:pPr>
      <w:r w:rsidRPr="00BB1AB9">
        <w:t>37:17 Moja manipulated the dress.</w:t>
      </w:r>
    </w:p>
    <w:p w14:paraId="42EEDFC5" w14:textId="77777777" w:rsidR="00D12066" w:rsidRPr="00BB1AB9" w:rsidRDefault="00D12066" w:rsidP="00D12066">
      <w:pPr>
        <w:ind w:left="720" w:hanging="360"/>
      </w:pPr>
      <w:r w:rsidRPr="00BB1AB9">
        <w:t>37:25 Moja looked in the mirror and signed THAT (2x toward the dress) FLOWER.</w:t>
      </w:r>
    </w:p>
    <w:p w14:paraId="610B5A9C" w14:textId="77777777" w:rsidR="00D12066" w:rsidRPr="00BB1AB9" w:rsidRDefault="00D12066" w:rsidP="00D12066">
      <w:pPr>
        <w:ind w:left="720" w:hanging="360"/>
      </w:pPr>
      <w:r w:rsidRPr="00BB1AB9">
        <w:t>37:31 Moja looked in the mirror and signed THAT (toward the dress) FLOWER.</w:t>
      </w:r>
    </w:p>
    <w:p w14:paraId="0BA00EE8" w14:textId="77777777" w:rsidR="00D12066" w:rsidRPr="00BB1AB9" w:rsidRDefault="00D12066" w:rsidP="00D12066">
      <w:pPr>
        <w:ind w:left="720" w:hanging="360"/>
      </w:pPr>
      <w:r w:rsidRPr="00BB1AB9">
        <w:lastRenderedPageBreak/>
        <w:t>37:39 Tatu climbed on Moja and invited her to play.</w:t>
      </w:r>
    </w:p>
    <w:p w14:paraId="166893E7" w14:textId="77777777" w:rsidR="00D12066" w:rsidRDefault="00D12066" w:rsidP="00D12066"/>
    <w:p w14:paraId="44FED28B" w14:textId="77777777" w:rsidR="00D12066" w:rsidRPr="00BB1AB9" w:rsidRDefault="00D12066" w:rsidP="00D12066">
      <w:r w:rsidRPr="00BB1AB9">
        <w:t>The repetition of the utterance and the reiteration of the signs contribute to the singsong quality of Moja’s interaction in the mirror.</w:t>
      </w:r>
      <w:r>
        <w:t xml:space="preserve"> </w:t>
      </w:r>
      <w:r w:rsidRPr="00BB1AB9">
        <w:t>In the other five instances, Tatu reiterated the sign THAT and the utterance THAT BLACK numerous times while she pointed to hair clips and mirrors.</w:t>
      </w:r>
      <w:r>
        <w:t xml:space="preserve"> </w:t>
      </w:r>
    </w:p>
    <w:p w14:paraId="7EDFFF3A" w14:textId="77777777" w:rsidR="00D12066" w:rsidRDefault="00D12066" w:rsidP="006D4FDC"/>
    <w:p w14:paraId="724F4103" w14:textId="77777777" w:rsidR="00D12066" w:rsidRDefault="00D12066" w:rsidP="00D12066">
      <w:pPr>
        <w:pStyle w:val="Heading4"/>
      </w:pPr>
      <w:r w:rsidRPr="00BB1AB9">
        <w:t>Character Attribution</w:t>
      </w:r>
    </w:p>
    <w:p w14:paraId="657E147C" w14:textId="77777777" w:rsidR="00D12066" w:rsidRDefault="00D12066" w:rsidP="00D12066">
      <w:r w:rsidRPr="00BB1AB9">
        <w:t xml:space="preserve">One category of </w:t>
      </w:r>
      <w:r>
        <w:t>pretend</w:t>
      </w:r>
      <w:r w:rsidRPr="00BB1AB9">
        <w:t xml:space="preserve"> play that did not appear in this sampling was character attribution.</w:t>
      </w:r>
      <w:r>
        <w:t xml:space="preserve"> </w:t>
      </w:r>
      <w:r w:rsidRPr="00BB1AB9">
        <w:t>Fein (1981) defined social role enactment as “behavior in which the child simulates the identity or characteristics of another person” (p. 1101).</w:t>
      </w:r>
      <w:r>
        <w:t xml:space="preserve"> </w:t>
      </w:r>
      <w:r w:rsidRPr="00BB1AB9">
        <w:t>This is equivalent to Matthews (1977) character attribution.</w:t>
      </w:r>
      <w:r>
        <w:t xml:space="preserve"> </w:t>
      </w:r>
      <w:r w:rsidRPr="00BB1AB9">
        <w:t>Examples of character attribution appear across taxa.</w:t>
      </w:r>
      <w:r>
        <w:t xml:space="preserve"> </w:t>
      </w:r>
      <w:r w:rsidRPr="00BB1AB9">
        <w:t>For example, a 2-year-old fe</w:t>
      </w:r>
      <w:r>
        <w:t>male rhesus followed her mother. The mother</w:t>
      </w:r>
      <w:r w:rsidRPr="00BB1AB9">
        <w:t xml:space="preserve"> carried the infant brother in the ventral position.</w:t>
      </w:r>
      <w:r>
        <w:t xml:space="preserve"> </w:t>
      </w:r>
      <w:r w:rsidRPr="00BB1AB9">
        <w:t>The daughter clasped a piece of coconut shell with one hand to her ventrum.</w:t>
      </w:r>
      <w:r>
        <w:t xml:space="preserve"> </w:t>
      </w:r>
      <w:r w:rsidRPr="00BB1AB9">
        <w:t>When her mother stopped and lay on her side while resting one hand on her infant’s back, the daughter, just a couple of feet away, adopted the exact posture of her mother, and held the coconut shell to her ventrum (Breuggeman, 1973).</w:t>
      </w:r>
      <w:r>
        <w:t xml:space="preserve"> </w:t>
      </w:r>
      <w:r w:rsidRPr="00BB1AB9">
        <w:t>The signing gorilla Koko described herself as an elephant adding that a hose was her nose (Matevia, et al, 2002, p. 297).</w:t>
      </w:r>
      <w:r>
        <w:t xml:space="preserve"> </w:t>
      </w:r>
      <w:r w:rsidRPr="00BB1AB9">
        <w:t>A zoo living gorilla took the role of the human trainer by pretending to feed the trainer the reward with a spoon (Gomez &amp; Martin-Andrade, 2002, p. 265).</w:t>
      </w:r>
      <w:r>
        <w:t xml:space="preserve"> </w:t>
      </w:r>
      <w:r w:rsidRPr="00BB1AB9">
        <w:t>In addition, there are several cases of social role enactment in Indian Ocean bottlenose dolphins.</w:t>
      </w:r>
      <w:r>
        <w:t xml:space="preserve"> </w:t>
      </w:r>
      <w:r w:rsidRPr="00BB1AB9">
        <w:t>For example a female bottlenose dolphin frequently imitated the behavior of a fur seal and the postures and swimming behavior of fish, turtles, and penguins (Tayler &amp; Saayman, 1973).</w:t>
      </w:r>
    </w:p>
    <w:p w14:paraId="30E4D7C0" w14:textId="77777777" w:rsidR="00D12066" w:rsidRPr="00BB1AB9" w:rsidRDefault="00D12066" w:rsidP="00D12066">
      <w:r w:rsidRPr="00BB1AB9">
        <w:t xml:space="preserve">Several authors have described imitating household routines as </w:t>
      </w:r>
      <w:r>
        <w:t>pretend</w:t>
      </w:r>
      <w:r w:rsidRPr="00BB1AB9">
        <w:t xml:space="preserve"> play which could be classified as character attribution.</w:t>
      </w:r>
      <w:r>
        <w:t xml:space="preserve"> </w:t>
      </w:r>
      <w:r w:rsidRPr="00BB1AB9">
        <w:t>Part of role playing includes activities that occur in the house (McCune-Nicolich, 1981; Mitchell, 2002; Gomez &amp; Martin-Andrade, 2005).</w:t>
      </w:r>
      <w:r>
        <w:t xml:space="preserve"> </w:t>
      </w:r>
      <w:r w:rsidRPr="00BB1AB9">
        <w:t>For example Gomez and Martin-Andrade (2005) described: “the partial, nonfunctional imitation of fragments of serious routines, such as cleaning or brushing with the appropriate implements corresponds to some early and simple manifestations of imaginative play in humans . . .” (p. 165).</w:t>
      </w:r>
      <w:r>
        <w:t xml:space="preserve"> </w:t>
      </w:r>
      <w:r w:rsidRPr="00BB1AB9">
        <w:t>Young Washoe kissed, bathed, and fed her dolls, things that her caregivers did to her (R. Gardner &amp; Gardner, 1969).</w:t>
      </w:r>
      <w:r>
        <w:t xml:space="preserve"> </w:t>
      </w:r>
      <w:r w:rsidRPr="00BB1AB9">
        <w:t>Viki imitated her adoptive mother by “crudely copying my household routine--dusting, washing dishes, pushing the vacuum cleaner about” (Hayes, 1951, p. 181).</w:t>
      </w:r>
      <w:r>
        <w:t xml:space="preserve"> </w:t>
      </w:r>
      <w:r w:rsidRPr="00BB1AB9">
        <w:t xml:space="preserve">In this study, numerous instances were found where the chimpanzees acted “as if” they were cleaning, similar to the daily cleaning routines of their human caregivers but they were not coded as </w:t>
      </w:r>
      <w:r>
        <w:t>pretend</w:t>
      </w:r>
      <w:r w:rsidRPr="00BB1AB9">
        <w:t xml:space="preserve"> play.</w:t>
      </w:r>
      <w:r>
        <w:t xml:space="preserve"> </w:t>
      </w:r>
      <w:r w:rsidRPr="00BB1AB9">
        <w:t>In addition, two instances were observed where Washoe blew her breath on a pair of sunglasses and then proceed</w:t>
      </w:r>
      <w:r>
        <w:t>ed to use a piece of fabric to clean</w:t>
      </w:r>
      <w:r w:rsidRPr="00BB1AB9">
        <w:t xml:space="preserve"> the sunglasses, again it was not coded as </w:t>
      </w:r>
      <w:r>
        <w:t>pretend</w:t>
      </w:r>
      <w:r w:rsidRPr="00BB1AB9">
        <w:t xml:space="preserve"> play.</w:t>
      </w:r>
      <w:r>
        <w:t xml:space="preserve"> The reason we did not include these was because t</w:t>
      </w:r>
      <w:r w:rsidRPr="00BB1AB9">
        <w:t xml:space="preserve">hese cases </w:t>
      </w:r>
      <w:r>
        <w:t>did not clearly</w:t>
      </w:r>
      <w:r w:rsidRPr="00BB1AB9">
        <w:t xml:space="preserve"> fit into Matthews’ </w:t>
      </w:r>
      <w:r>
        <w:t xml:space="preserve">(1977) </w:t>
      </w:r>
      <w:r w:rsidRPr="00BB1AB9">
        <w:t>category of character attribution.</w:t>
      </w:r>
    </w:p>
    <w:p w14:paraId="5635C082" w14:textId="77777777" w:rsidR="00D12066" w:rsidRPr="00BB1AB9" w:rsidRDefault="00D12066" w:rsidP="00D12066"/>
    <w:p w14:paraId="67271A4F" w14:textId="77777777" w:rsidR="00D12066" w:rsidRPr="00BB1AB9" w:rsidRDefault="00D12066" w:rsidP="00D12066">
      <w:pPr>
        <w:pStyle w:val="Heading4"/>
      </w:pPr>
      <w:r w:rsidRPr="00BB1AB9">
        <w:t>Insubstantial Material Attribution</w:t>
      </w:r>
    </w:p>
    <w:p w14:paraId="622935CB" w14:textId="77777777" w:rsidR="00D12066" w:rsidRDefault="00D12066" w:rsidP="00D12066">
      <w:r w:rsidRPr="00BB1AB9">
        <w:t xml:space="preserve">Insubstantial material attribution was the second of Matthews’ (1977) </w:t>
      </w:r>
      <w:r>
        <w:t>pretend</w:t>
      </w:r>
      <w:r w:rsidRPr="00BB1AB9">
        <w:t xml:space="preserve"> play categories that did not appear in this sampling.</w:t>
      </w:r>
      <w:r>
        <w:t xml:space="preserve"> </w:t>
      </w:r>
      <w:r w:rsidRPr="00BB1AB9">
        <w:t>Yet cases of insubstantial material attribution are reported in other research (Goodall, 1986; Hayes, 1951).</w:t>
      </w:r>
      <w:r>
        <w:t xml:space="preserve"> </w:t>
      </w:r>
      <w:r w:rsidRPr="00BB1AB9">
        <w:t>Perhaps the most famous example involves a home-reared chimpanzee named Viki.</w:t>
      </w:r>
      <w:r>
        <w:t xml:space="preserve"> </w:t>
      </w:r>
      <w:r w:rsidRPr="00BB1AB9">
        <w:t>Hayes (1951) wrote:</w:t>
      </w:r>
    </w:p>
    <w:p w14:paraId="62019891" w14:textId="77777777" w:rsidR="00D12066" w:rsidRPr="00BB1AB9" w:rsidRDefault="00D12066" w:rsidP="00D12066"/>
    <w:p w14:paraId="7246DB20" w14:textId="77777777" w:rsidR="00D12066" w:rsidRDefault="00D12066" w:rsidP="00170A8E">
      <w:pPr>
        <w:pStyle w:val="quota"/>
        <w:ind w:firstLine="0"/>
      </w:pPr>
      <w:r w:rsidRPr="00BB1AB9">
        <w:lastRenderedPageBreak/>
        <w:t>Very slowly and deliberately she was marching around the toilet, trailing the fingertips of one hand on the floor.</w:t>
      </w:r>
      <w:r>
        <w:t xml:space="preserve"> </w:t>
      </w:r>
      <w:r w:rsidRPr="00BB1AB9">
        <w:t>Now and then she paused, glanced back at the hand, and then resumed her progress. . . .</w:t>
      </w:r>
      <w:r>
        <w:t xml:space="preserve"> </w:t>
      </w:r>
      <w:r w:rsidRPr="00BB1AB9">
        <w:t>I thought at first that she might merely be enjoying the vibrations from her fingertips . . .</w:t>
      </w:r>
      <w:r>
        <w:t xml:space="preserve"> </w:t>
      </w:r>
      <w:r w:rsidRPr="00BB1AB9">
        <w:t>But gradually I remembered where I had seen her act this way.</w:t>
      </w:r>
      <w:r>
        <w:t xml:space="preserve"> </w:t>
      </w:r>
      <w:r w:rsidRPr="00BB1AB9">
        <w:t>Viki was at the pulltoy stage when a child is forever trailing some toy on a string. . . .</w:t>
      </w:r>
      <w:r>
        <w:t xml:space="preserve"> </w:t>
      </w:r>
      <w:r w:rsidRPr="00BB1AB9">
        <w:t>She trudged along just this busily on two feet and one hand, while the other arm extended backward this way to pull a toy.</w:t>
      </w:r>
      <w:r>
        <w:t xml:space="preserve"> </w:t>
      </w:r>
      <w:r w:rsidRPr="00BB1AB9">
        <w:t xml:space="preserve">Viki had an imaginary pulltoy! </w:t>
      </w:r>
    </w:p>
    <w:p w14:paraId="23513C69" w14:textId="77777777" w:rsidR="00D12066" w:rsidRPr="00BB1AB9" w:rsidRDefault="00D12066" w:rsidP="00D12066">
      <w:pPr>
        <w:pStyle w:val="quota"/>
      </w:pPr>
      <w:r w:rsidRPr="00BB1AB9">
        <w:t>No sooner had I arrived at this amazing deduction than she interrupted the sport one day to turn and make a series of tugging motions.</w:t>
      </w:r>
      <w:r>
        <w:t xml:space="preserve"> </w:t>
      </w:r>
      <w:r w:rsidRPr="00BB1AB9">
        <w:t>That is, they would have been called tugging had there been a rope to tug. . . .</w:t>
      </w:r>
      <w:r>
        <w:t xml:space="preserve"> </w:t>
      </w:r>
      <w:r w:rsidRPr="00BB1AB9">
        <w:t xml:space="preserve">Eventually there was a little jerk and off she went again, trailing what to my mind could only be an imaginary pulltoy. (pp. 81-82) </w:t>
      </w:r>
    </w:p>
    <w:p w14:paraId="7E873D44" w14:textId="77777777" w:rsidR="00D12066" w:rsidRDefault="00D12066" w:rsidP="00D12066"/>
    <w:p w14:paraId="25465197" w14:textId="77777777" w:rsidR="00D12066" w:rsidRDefault="00D12066" w:rsidP="00170A8E">
      <w:pPr>
        <w:ind w:firstLine="0"/>
      </w:pPr>
      <w:r w:rsidRPr="00BB1AB9">
        <w:t>Goodall (1986) described a young free-living chimpanzee:</w:t>
      </w:r>
    </w:p>
    <w:p w14:paraId="15B4D950" w14:textId="77777777" w:rsidR="00D12066" w:rsidRPr="00BB1AB9" w:rsidRDefault="00D12066" w:rsidP="00D12066"/>
    <w:p w14:paraId="5601822A" w14:textId="77777777" w:rsidR="00D12066" w:rsidRPr="00BB1AB9" w:rsidRDefault="00D12066" w:rsidP="00170A8E">
      <w:pPr>
        <w:pStyle w:val="quota"/>
        <w:ind w:firstLine="0"/>
      </w:pPr>
      <w:r w:rsidRPr="00BB1AB9">
        <w:t>Once a four-year-old Wunda watched intently from a safe distance as her mother, using a long stick, fished for fierce driver ants from a branch overhanging the nest.</w:t>
      </w:r>
      <w:r>
        <w:rPr>
          <w:b/>
          <w:bCs/>
        </w:rPr>
        <w:t xml:space="preserve"> </w:t>
      </w:r>
      <w:r w:rsidRPr="00BB1AB9">
        <w:t>Presently Wunda picked a tiny twig, perched herself on a</w:t>
      </w:r>
      <w:r w:rsidRPr="00BB1AB9">
        <w:rPr>
          <w:b/>
          <w:bCs/>
        </w:rPr>
        <w:t xml:space="preserve"> </w:t>
      </w:r>
      <w:r w:rsidRPr="00BB1AB9">
        <w:t>low branch of a sapling in the same attitude as her mother, and poked her little tool down--into an imaginary nest? (p. 591)</w:t>
      </w:r>
    </w:p>
    <w:p w14:paraId="12EB76A1" w14:textId="77777777" w:rsidR="00D12066" w:rsidRDefault="00D12066" w:rsidP="00D12066"/>
    <w:p w14:paraId="6E32AB25" w14:textId="77777777" w:rsidR="00D12066" w:rsidRDefault="00D12066" w:rsidP="00170A8E">
      <w:pPr>
        <w:ind w:firstLine="0"/>
      </w:pPr>
      <w:r w:rsidRPr="00BB1AB9">
        <w:t xml:space="preserve">Also Lyn, et al. (2006) described bonobos eating </w:t>
      </w:r>
      <w:r>
        <w:t>pretend</w:t>
      </w:r>
      <w:r w:rsidRPr="00BB1AB9">
        <w:t xml:space="preserve"> berries (p. 208).</w:t>
      </w:r>
      <w:r>
        <w:t xml:space="preserve"> </w:t>
      </w:r>
    </w:p>
    <w:p w14:paraId="28DC8E2C" w14:textId="77777777" w:rsidR="00D12066" w:rsidRPr="00BB1AB9" w:rsidRDefault="00D12066" w:rsidP="00D12066">
      <w:r w:rsidRPr="00BB1AB9">
        <w:t>While character attribution and insubstantial material attribution were not found in this study, they have been observed in other groups of apes.</w:t>
      </w:r>
      <w:r>
        <w:t xml:space="preserve"> </w:t>
      </w:r>
      <w:r w:rsidRPr="00BB1AB9">
        <w:t xml:space="preserve">The evidence in the systematic reports and the anecdotal cases of </w:t>
      </w:r>
      <w:r>
        <w:t>pretend</w:t>
      </w:r>
      <w:r w:rsidRPr="00BB1AB9">
        <w:t xml:space="preserve"> play show that chimpanzees engage in the same six categories of </w:t>
      </w:r>
      <w:r>
        <w:t>pretend</w:t>
      </w:r>
      <w:r w:rsidRPr="00BB1AB9">
        <w:t xml:space="preserve"> play that occur</w:t>
      </w:r>
      <w:r>
        <w:t>red</w:t>
      </w:r>
      <w:r w:rsidRPr="00BB1AB9">
        <w:t xml:space="preserve"> in Matthews’ research with children.</w:t>
      </w:r>
    </w:p>
    <w:p w14:paraId="3046FED5" w14:textId="77777777" w:rsidR="00D12066" w:rsidRPr="00BB1AB9" w:rsidRDefault="00D12066" w:rsidP="00D12066"/>
    <w:p w14:paraId="2EAB0AD8" w14:textId="77777777" w:rsidR="00D12066" w:rsidRPr="00BB1AB9" w:rsidRDefault="00D12066" w:rsidP="00D12066">
      <w:pPr>
        <w:pStyle w:val="Heading4"/>
      </w:pPr>
      <w:r w:rsidRPr="00BB1AB9">
        <w:t>Rates of Occurrence</w:t>
      </w:r>
    </w:p>
    <w:p w14:paraId="72CBD5A9" w14:textId="77777777" w:rsidR="00D12066" w:rsidRDefault="00D12066" w:rsidP="00D12066">
      <w:pPr>
        <w:rPr>
          <w:bCs/>
          <w:color w:val="000000"/>
        </w:rPr>
      </w:pPr>
      <w:r w:rsidRPr="00BB1AB9">
        <w:rPr>
          <w:bCs/>
          <w:color w:val="000000"/>
        </w:rPr>
        <w:t xml:space="preserve">The frequency of </w:t>
      </w:r>
      <w:r>
        <w:rPr>
          <w:bCs/>
          <w:color w:val="000000"/>
        </w:rPr>
        <w:t>pretend</w:t>
      </w:r>
      <w:r w:rsidRPr="00BB1AB9">
        <w:rPr>
          <w:bCs/>
          <w:color w:val="000000"/>
        </w:rPr>
        <w:t xml:space="preserve"> play throughout human development varies.</w:t>
      </w:r>
      <w:r>
        <w:rPr>
          <w:bCs/>
          <w:color w:val="000000"/>
        </w:rPr>
        <w:t xml:space="preserve"> </w:t>
      </w:r>
      <w:r w:rsidRPr="00BB1AB9">
        <w:rPr>
          <w:bCs/>
          <w:color w:val="000000"/>
        </w:rPr>
        <w:t xml:space="preserve">Piaget (1962) argued that </w:t>
      </w:r>
      <w:r>
        <w:rPr>
          <w:bCs/>
          <w:color w:val="000000"/>
        </w:rPr>
        <w:t>pretend</w:t>
      </w:r>
      <w:r w:rsidRPr="00BB1AB9">
        <w:rPr>
          <w:bCs/>
          <w:color w:val="000000"/>
        </w:rPr>
        <w:t xml:space="preserve"> activities first emerge during the second year of life, increase during the next several years, and then begin to decline; thus, forming an inverted U-shape pattern.</w:t>
      </w:r>
      <w:r>
        <w:rPr>
          <w:bCs/>
          <w:color w:val="000000"/>
        </w:rPr>
        <w:t xml:space="preserve"> </w:t>
      </w:r>
      <w:r w:rsidRPr="00BB1AB9">
        <w:rPr>
          <w:bCs/>
          <w:color w:val="000000"/>
        </w:rPr>
        <w:t xml:space="preserve">Later research showed the frequency of </w:t>
      </w:r>
      <w:r>
        <w:rPr>
          <w:bCs/>
          <w:color w:val="000000"/>
        </w:rPr>
        <w:t>pretend</w:t>
      </w:r>
      <w:r w:rsidRPr="00BB1AB9">
        <w:rPr>
          <w:bCs/>
          <w:color w:val="000000"/>
        </w:rPr>
        <w:t xml:space="preserve"> play relative to other forms of play ranged from 10% to 17% during the preschool years (Nicolich, 1977).</w:t>
      </w:r>
      <w:r>
        <w:rPr>
          <w:bCs/>
          <w:color w:val="000000"/>
        </w:rPr>
        <w:t xml:space="preserve"> </w:t>
      </w:r>
      <w:r w:rsidRPr="00BB1AB9">
        <w:rPr>
          <w:bCs/>
          <w:color w:val="000000"/>
        </w:rPr>
        <w:t>During kindergarten years, this frequency increased to approximately 33% (Nicolich) and began to decrease in second grade as compared to the first grade (Eifermann, 1971).</w:t>
      </w:r>
      <w:r>
        <w:rPr>
          <w:bCs/>
          <w:color w:val="000000"/>
        </w:rPr>
        <w:t xml:space="preserve"> </w:t>
      </w:r>
      <w:r w:rsidRPr="00BB1AB9">
        <w:rPr>
          <w:bCs/>
        </w:rPr>
        <w:t xml:space="preserve">In </w:t>
      </w:r>
      <w:r>
        <w:rPr>
          <w:bCs/>
        </w:rPr>
        <w:t>study</w:t>
      </w:r>
      <w:r w:rsidRPr="00BB1AB9">
        <w:rPr>
          <w:bCs/>
        </w:rPr>
        <w:t xml:space="preserve"> 2 the rate of </w:t>
      </w:r>
      <w:r>
        <w:rPr>
          <w:bCs/>
        </w:rPr>
        <w:t>pretend</w:t>
      </w:r>
      <w:r w:rsidRPr="00BB1AB9">
        <w:rPr>
          <w:bCs/>
        </w:rPr>
        <w:t xml:space="preserve"> play instances decreased from group 1 to group 2 and from group 2 to group 3; however, it increased from group 3 to group 4.</w:t>
      </w:r>
      <w:r>
        <w:rPr>
          <w:bCs/>
        </w:rPr>
        <w:t xml:space="preserve"> </w:t>
      </w:r>
      <w:r w:rsidRPr="00BB1AB9">
        <w:rPr>
          <w:bCs/>
        </w:rPr>
        <w:t xml:space="preserve">All of the chimpanzees in the videotape were well past the age that </w:t>
      </w:r>
      <w:r>
        <w:rPr>
          <w:bCs/>
        </w:rPr>
        <w:t>pretend</w:t>
      </w:r>
      <w:r w:rsidRPr="00BB1AB9">
        <w:rPr>
          <w:bCs/>
        </w:rPr>
        <w:t xml:space="preserve"> play peaks in children which may explain the different patterns in this study.</w:t>
      </w:r>
      <w:r>
        <w:rPr>
          <w:bCs/>
        </w:rPr>
        <w:t xml:space="preserve"> </w:t>
      </w:r>
      <w:r w:rsidRPr="00BB1AB9">
        <w:rPr>
          <w:bCs/>
        </w:rPr>
        <w:t>Instead this study may have detected the downward slope of the inverted U-shape pattern rather than the entire inverted U-shape pattern</w:t>
      </w:r>
      <w:r w:rsidRPr="00BB1AB9">
        <w:t>.</w:t>
      </w:r>
      <w:r>
        <w:t xml:space="preserve"> </w:t>
      </w:r>
    </w:p>
    <w:p w14:paraId="10D0A264" w14:textId="77777777" w:rsidR="00D12066" w:rsidRPr="00BB1AB9" w:rsidRDefault="00D12066" w:rsidP="00D12066">
      <w:r w:rsidRPr="00BB1AB9">
        <w:t xml:space="preserve">The overall frequency of </w:t>
      </w:r>
      <w:r>
        <w:t>pretend</w:t>
      </w:r>
      <w:r w:rsidRPr="00BB1AB9">
        <w:t xml:space="preserve"> play was lower in this community of chimpanzees than in studies of human children.</w:t>
      </w:r>
      <w:r>
        <w:t xml:space="preserve"> </w:t>
      </w:r>
      <w:r w:rsidRPr="00BB1AB9">
        <w:t xml:space="preserve">In Matthews’ (1977) study, the frequency of </w:t>
      </w:r>
      <w:r>
        <w:t>pretend</w:t>
      </w:r>
      <w:r w:rsidRPr="00BB1AB9">
        <w:t xml:space="preserve"> play instances per hour per subject was 0.23.</w:t>
      </w:r>
      <w:r>
        <w:t xml:space="preserve"> </w:t>
      </w:r>
      <w:r w:rsidRPr="00BB1AB9">
        <w:t xml:space="preserve">In this study, the frequency of </w:t>
      </w:r>
      <w:r>
        <w:t>pretend</w:t>
      </w:r>
      <w:r w:rsidRPr="00BB1AB9">
        <w:t xml:space="preserve"> play instances per hour per subject was 0.064.</w:t>
      </w:r>
      <w:r>
        <w:t xml:space="preserve"> </w:t>
      </w:r>
      <w:r w:rsidRPr="00BB1AB9">
        <w:t>In Jensvold and Fouts (1993) the rate for this same group was 0.08.</w:t>
      </w:r>
      <w:r>
        <w:t xml:space="preserve"> </w:t>
      </w:r>
      <w:r w:rsidRPr="00BB1AB9">
        <w:t>In Lyn, et al. (2006) the rate per hour per subject was 0.05.</w:t>
      </w:r>
      <w:r>
        <w:t xml:space="preserve"> </w:t>
      </w:r>
      <w:r w:rsidRPr="00BB1AB9">
        <w:t>There is a general consistency among chimpanzees and bonobos and they show a lower rate than children</w:t>
      </w:r>
      <w:r>
        <w:t>. I</w:t>
      </w:r>
      <w:r w:rsidRPr="00BB1AB9">
        <w:t xml:space="preserve">n Matthews’ </w:t>
      </w:r>
      <w:r>
        <w:t>(1977) study t</w:t>
      </w:r>
      <w:r w:rsidRPr="00BB1AB9">
        <w:t xml:space="preserve">he children were </w:t>
      </w:r>
      <w:r>
        <w:t xml:space="preserve">4-year-olds </w:t>
      </w:r>
      <w:r w:rsidRPr="00BB1AB9">
        <w:t>and th</w:t>
      </w:r>
      <w:r>
        <w:t>e chimpanzees in this study rang</w:t>
      </w:r>
      <w:r w:rsidRPr="00BB1AB9">
        <w:t xml:space="preserve">ed from 6 to 24 years of age, a large difference particularly since </w:t>
      </w:r>
      <w:r>
        <w:t>pretend</w:t>
      </w:r>
      <w:r w:rsidRPr="00BB1AB9">
        <w:t xml:space="preserve"> play begins to decline at about age 6.</w:t>
      </w:r>
      <w:r>
        <w:t xml:space="preserve"> </w:t>
      </w:r>
      <w:r w:rsidRPr="00BB1AB9">
        <w:t>A comparison with younger chimpanzees mig</w:t>
      </w:r>
      <w:r>
        <w:t xml:space="preserve">ht reveal more similar </w:t>
      </w:r>
      <w:r>
        <w:lastRenderedPageBreak/>
        <w:t>rates. Also m</w:t>
      </w:r>
      <w:r w:rsidRPr="00BB1AB9">
        <w:t xml:space="preserve">any of the videotapes selected in this study consisted of parties and forages, where the likelihood of </w:t>
      </w:r>
      <w:r>
        <w:t>pretend</w:t>
      </w:r>
      <w:r w:rsidRPr="00BB1AB9">
        <w:t xml:space="preserve"> play was low due to the overriding theme of celebration.</w:t>
      </w:r>
      <w:r>
        <w:t xml:space="preserve"> </w:t>
      </w:r>
      <w:r w:rsidRPr="00BB1AB9">
        <w:t xml:space="preserve">In support of this finding, McCune (1995) found that in children the frequency of </w:t>
      </w:r>
      <w:r>
        <w:t>pretend</w:t>
      </w:r>
      <w:r w:rsidRPr="00BB1AB9">
        <w:t xml:space="preserve"> play is highly sensitive to contextual elements, and this is likely the case for nonhumans as well.</w:t>
      </w:r>
      <w:r>
        <w:rPr>
          <w:b/>
          <w:bCs/>
        </w:rPr>
        <w:t xml:space="preserve"> </w:t>
      </w:r>
      <w:r w:rsidRPr="00BB1AB9">
        <w:t xml:space="preserve">Additionally cultural variations exist in the frequency of </w:t>
      </w:r>
      <w:r>
        <w:t>pretend</w:t>
      </w:r>
      <w:r w:rsidRPr="00BB1AB9">
        <w:t xml:space="preserve"> play in human children (Pellegrini, Dupuis, &amp; Smith, 2007).</w:t>
      </w:r>
    </w:p>
    <w:p w14:paraId="2EF2A2AE" w14:textId="77777777" w:rsidR="00D12066" w:rsidRPr="00BB1AB9" w:rsidRDefault="00D12066" w:rsidP="00D12066"/>
    <w:p w14:paraId="2D57CA93" w14:textId="77777777" w:rsidR="00D12066" w:rsidRPr="00BB1AB9" w:rsidRDefault="00D12066" w:rsidP="00D12066">
      <w:pPr>
        <w:pStyle w:val="Heading4"/>
      </w:pPr>
      <w:r w:rsidRPr="00BB1AB9">
        <w:t>Is Language Necessary?</w:t>
      </w:r>
    </w:p>
    <w:p w14:paraId="1C032952" w14:textId="77777777" w:rsidR="00D12066" w:rsidRDefault="00D12066" w:rsidP="00D12066">
      <w:r w:rsidRPr="00BB1AB9">
        <w:t xml:space="preserve">Numerous examples of </w:t>
      </w:r>
      <w:r>
        <w:t>pretend</w:t>
      </w:r>
      <w:r w:rsidRPr="00BB1AB9">
        <w:t xml:space="preserve"> play appear in free-living chimpanzees who have no exposure to human language (Goodall, 1986; Hayaki, 1985; Sandel, 2010; Wrangham, 1995) and captive chimpanzees, bonobos, and gorillas who do not use a human induced two way communication (Lyn, et al., 2006; Gomez &amp; Martin-Andrade, 2002).</w:t>
      </w:r>
      <w:r>
        <w:t xml:space="preserve"> </w:t>
      </w:r>
      <w:r w:rsidRPr="00BB1AB9">
        <w:t xml:space="preserve">Similarly, children without language and language-impaired children engage in </w:t>
      </w:r>
      <w:r>
        <w:t>pretend</w:t>
      </w:r>
      <w:r w:rsidRPr="00BB1AB9">
        <w:t xml:space="preserve"> play (Casby &amp; Ruder, 1983; Terrell, et al., 1984; Udwin &amp; Yule, 1983).</w:t>
      </w:r>
      <w:r>
        <w:t xml:space="preserve"> </w:t>
      </w:r>
      <w:r w:rsidRPr="00BB1AB9">
        <w:t xml:space="preserve">Yet some have argued that human intervention may be essential for nonhumans to be capable of </w:t>
      </w:r>
      <w:r>
        <w:t>pretend</w:t>
      </w:r>
      <w:r w:rsidRPr="00BB1AB9">
        <w:t xml:space="preserve"> play (Gomez &amp; Martin-Andrade, 2005; Roberts &amp; Krause, 2002; Smith, 1982, Tomasello &amp; Call, 1997).</w:t>
      </w:r>
      <w:r>
        <w:t xml:space="preserve"> </w:t>
      </w:r>
      <w:r w:rsidRPr="00BB1AB9">
        <w:t xml:space="preserve">Perhaps these critics are responding to the large number of records of </w:t>
      </w:r>
      <w:r>
        <w:t>pretend</w:t>
      </w:r>
      <w:r w:rsidRPr="00BB1AB9">
        <w:t xml:space="preserve"> play in signing and language trained apes as compared to free-living or other captive apes.</w:t>
      </w:r>
      <w:r>
        <w:t xml:space="preserve"> </w:t>
      </w:r>
      <w:r w:rsidRPr="00BB1AB9">
        <w:t xml:space="preserve">Veneziano (2002) indicated that in children verbalization during play may make it easier for </w:t>
      </w:r>
      <w:r>
        <w:t>experimenters</w:t>
      </w:r>
      <w:r w:rsidRPr="00BB1AB9">
        <w:t xml:space="preserve"> to understand or label a behavior as pretend.</w:t>
      </w:r>
      <w:r>
        <w:t xml:space="preserve"> </w:t>
      </w:r>
    </w:p>
    <w:p w14:paraId="4054DFF1" w14:textId="77777777" w:rsidR="00D12066" w:rsidRPr="00BB1AB9" w:rsidRDefault="00D12066" w:rsidP="00D12066"/>
    <w:p w14:paraId="13200063" w14:textId="77777777" w:rsidR="00D12066" w:rsidRPr="00BB1AB9" w:rsidRDefault="00D12066" w:rsidP="00D12066">
      <w:pPr>
        <w:pStyle w:val="quota"/>
      </w:pPr>
      <w:r w:rsidRPr="00BB1AB9">
        <w:t>For example in the case of a baby doll placed in a plastic container, if the child chooses to say ‘bath’ instead of, for example ‘baby’ or ‘here’, the child’s verbalization makes explicit and brings into focus a particular aspect of her</w:t>
      </w:r>
      <w:r>
        <w:t xml:space="preserve"> intended pretense activity, an</w:t>
      </w:r>
      <w:r w:rsidRPr="00BB1AB9">
        <w:t xml:space="preserve"> aspect which, to be understood, requires that the other makes the same meaning transformation as the child has imagined. (p. 61).</w:t>
      </w:r>
      <w:r>
        <w:t xml:space="preserve"> </w:t>
      </w:r>
    </w:p>
    <w:p w14:paraId="4DBB95A7" w14:textId="77777777" w:rsidR="00D12066" w:rsidRDefault="00D12066" w:rsidP="00D12066"/>
    <w:p w14:paraId="306910A5" w14:textId="77777777" w:rsidR="00D12066" w:rsidRPr="00BB1AB9" w:rsidRDefault="00D12066" w:rsidP="00D12066">
      <w:r w:rsidRPr="00BB1AB9">
        <w:t>The same may be true for signing and language trained apes since researchers can use the symbols as a way to understand the situation</w:t>
      </w:r>
      <w:r>
        <w:t xml:space="preserve">. In eight of the 21 instances in this study the chimpanzees signed, this is 38% which is considerable. Instances with signs we in all but two of the instances of Insubstantial Situational Attribution. So sign language may increase the frequency of imaginary play, and certainly is essential for aspects of the ISA category. Yet language is not necessary. </w:t>
      </w:r>
      <w:r w:rsidRPr="00BB1AB9">
        <w:t>Additionally, there is more cultural overlap in terms of objects and routines between cap</w:t>
      </w:r>
      <w:r>
        <w:t>tive apes and their researchers</w:t>
      </w:r>
      <w:r w:rsidRPr="00BB1AB9">
        <w:t xml:space="preserve"> than between free-living apes and their researchers.</w:t>
      </w:r>
      <w:r>
        <w:t xml:space="preserve"> </w:t>
      </w:r>
      <w:r w:rsidRPr="00BB1AB9">
        <w:t>With a greater cultural overlap, more behaviors are recognizable to the researchers.</w:t>
      </w:r>
      <w:r>
        <w:t xml:space="preserve"> </w:t>
      </w:r>
    </w:p>
    <w:p w14:paraId="49B04FC6" w14:textId="77777777" w:rsidR="00D12066" w:rsidRDefault="00D12066" w:rsidP="00D12066"/>
    <w:p w14:paraId="0BF143DD" w14:textId="77777777" w:rsidR="00D12066" w:rsidRPr="00BB1AB9" w:rsidRDefault="00D12066" w:rsidP="00D12066"/>
    <w:p w14:paraId="41C51C19" w14:textId="77777777" w:rsidR="00D12066" w:rsidRPr="00BB1AB9" w:rsidRDefault="00D12066" w:rsidP="00D12066">
      <w:pPr>
        <w:pStyle w:val="Heading2"/>
      </w:pPr>
      <w:r>
        <w:t>Conclusion</w:t>
      </w:r>
    </w:p>
    <w:p w14:paraId="41D3C85E" w14:textId="77777777" w:rsidR="00D12066" w:rsidRDefault="00D12066" w:rsidP="00D12066"/>
    <w:p w14:paraId="74BA9D74" w14:textId="77777777" w:rsidR="00D12066" w:rsidRDefault="00D12066" w:rsidP="00D12066">
      <w:r w:rsidRPr="00BB1AB9">
        <w:t xml:space="preserve">This study systematically </w:t>
      </w:r>
      <w:r>
        <w:t>expanded</w:t>
      </w:r>
      <w:r w:rsidRPr="00BB1AB9">
        <w:t xml:space="preserve"> Jensvold and Fouts’ (1993) early observations that the individuals in this community of chimpanzees demonstrate </w:t>
      </w:r>
      <w:r>
        <w:t>pretend</w:t>
      </w:r>
      <w:r w:rsidRPr="00BB1AB9">
        <w:t xml:space="preserve"> play.</w:t>
      </w:r>
      <w:r>
        <w:t xml:space="preserve"> </w:t>
      </w:r>
      <w:r w:rsidRPr="00BB1AB9">
        <w:t xml:space="preserve">Although there are instances of </w:t>
      </w:r>
      <w:r>
        <w:t>pretend</w:t>
      </w:r>
      <w:r w:rsidRPr="00BB1AB9">
        <w:t xml:space="preserve"> play reported in nonhumans, many instances almost certainly go unnoticed due to either communication barriers (Takhvar &amp; Smith, 1990) or double standards when labeling behavior as </w:t>
      </w:r>
      <w:r>
        <w:t>pretend</w:t>
      </w:r>
      <w:r w:rsidRPr="00BB1AB9">
        <w:t xml:space="preserve"> play (Mitchell, 1990).</w:t>
      </w:r>
      <w:r>
        <w:t xml:space="preserve"> </w:t>
      </w:r>
      <w:r w:rsidRPr="00BB1AB9">
        <w:t xml:space="preserve">The important conclusion in this study is that </w:t>
      </w:r>
      <w:r>
        <w:t>pretend</w:t>
      </w:r>
      <w:r w:rsidRPr="00BB1AB9">
        <w:t xml:space="preserve"> play, which in children occurs at a low frequency relative to other forms </w:t>
      </w:r>
      <w:r w:rsidRPr="00BB1AB9">
        <w:lastRenderedPageBreak/>
        <w:t>of play (Fein, 1981), is demonstrated by non-human species.</w:t>
      </w:r>
      <w:r>
        <w:t xml:space="preserve"> </w:t>
      </w:r>
      <w:r w:rsidRPr="00BB1AB9">
        <w:t xml:space="preserve">This study adds to the growing body of evidence of the </w:t>
      </w:r>
      <w:r>
        <w:t>occurrence</w:t>
      </w:r>
      <w:r w:rsidRPr="00BB1AB9">
        <w:t xml:space="preserve"> of </w:t>
      </w:r>
      <w:r>
        <w:t>pretend</w:t>
      </w:r>
      <w:r w:rsidRPr="00BB1AB9">
        <w:t xml:space="preserve"> play in chimpanzees</w:t>
      </w:r>
      <w:r>
        <w:t>,</w:t>
      </w:r>
      <w:r w:rsidRPr="00BB1AB9">
        <w:t xml:space="preserve"> contrasting claims that </w:t>
      </w:r>
      <w:r>
        <w:t>pretend</w:t>
      </w:r>
      <w:r w:rsidRPr="00BB1AB9">
        <w:t xml:space="preserve"> play exists only in the repertoire of human primates (Bering, 2001; Fagen, 1981; Rosenberg, 1990; Smith, 1982; Tomasello &amp; Call, 1997).</w:t>
      </w:r>
      <w:r>
        <w:t xml:space="preserve"> </w:t>
      </w:r>
    </w:p>
    <w:p w14:paraId="36376D24" w14:textId="77777777" w:rsidR="00D12066" w:rsidRDefault="00D12066" w:rsidP="00D12066">
      <w:pPr>
        <w:pStyle w:val="Heading2"/>
      </w:pPr>
      <w:r w:rsidRPr="00BB1AB9">
        <w:t>References</w:t>
      </w:r>
    </w:p>
    <w:p w14:paraId="0762DD9E" w14:textId="77777777" w:rsidR="00D12066" w:rsidRPr="00127BC6" w:rsidRDefault="00D12066" w:rsidP="00D12066"/>
    <w:p w14:paraId="76DC9A36" w14:textId="77777777" w:rsidR="00D12066" w:rsidRPr="00BB1AB9" w:rsidRDefault="00D12066" w:rsidP="00D12066">
      <w:pPr>
        <w:pStyle w:val="References-"/>
      </w:pPr>
      <w:r w:rsidRPr="00BB1AB9">
        <w:t>Bekoff, M.</w:t>
      </w:r>
      <w:r>
        <w:t xml:space="preserve"> </w:t>
      </w:r>
      <w:r w:rsidRPr="00BB1AB9">
        <w:t>(1998).</w:t>
      </w:r>
      <w:r>
        <w:t xml:space="preserve"> </w:t>
      </w:r>
      <w:r w:rsidRPr="00BB1AB9">
        <w:t>Playing with play: What can we learn about cognition, negotiation, and evolution?</w:t>
      </w:r>
      <w:r>
        <w:t xml:space="preserve"> </w:t>
      </w:r>
      <w:r w:rsidRPr="00BB1AB9">
        <w:t xml:space="preserve">In D. D. Cummins &amp; C. Allen (Eds.), </w:t>
      </w:r>
      <w:r w:rsidRPr="00BB1AB9">
        <w:rPr>
          <w:i/>
          <w:iCs/>
        </w:rPr>
        <w:t>The evolution of mind</w:t>
      </w:r>
      <w:r w:rsidRPr="00BB1AB9">
        <w:t xml:space="preserve"> (pp. 162-182).</w:t>
      </w:r>
      <w:r>
        <w:t xml:space="preserve"> </w:t>
      </w:r>
      <w:r w:rsidRPr="00BB1AB9">
        <w:t>Oxford, NY: Oxford University Press.</w:t>
      </w:r>
    </w:p>
    <w:p w14:paraId="08150314" w14:textId="77777777" w:rsidR="00D12066" w:rsidRPr="00BB1AB9" w:rsidRDefault="00D12066" w:rsidP="00D12066">
      <w:pPr>
        <w:pStyle w:val="References-"/>
      </w:pPr>
      <w:r w:rsidRPr="00BB1AB9">
        <w:t>Bering, J. M.</w:t>
      </w:r>
      <w:r>
        <w:t xml:space="preserve"> </w:t>
      </w:r>
      <w:r w:rsidRPr="00BB1AB9">
        <w:t>(2001).</w:t>
      </w:r>
      <w:r>
        <w:t xml:space="preserve"> </w:t>
      </w:r>
      <w:r w:rsidRPr="00BB1AB9">
        <w:t>Theistic percepts in other species: Can chimpanzees represent the minds of non-natural agents?</w:t>
      </w:r>
      <w:r>
        <w:t xml:space="preserve"> </w:t>
      </w:r>
      <w:r w:rsidRPr="00BB1AB9">
        <w:rPr>
          <w:i/>
          <w:iCs/>
        </w:rPr>
        <w:t>Journal of Cognition and Culture, 1,</w:t>
      </w:r>
      <w:r w:rsidRPr="00BB1AB9">
        <w:t xml:space="preserve"> 107-137.</w:t>
      </w:r>
    </w:p>
    <w:p w14:paraId="2923DAAD" w14:textId="77777777" w:rsidR="00D12066" w:rsidRPr="00BB1AB9" w:rsidRDefault="00D12066" w:rsidP="00D12066">
      <w:pPr>
        <w:pStyle w:val="References-"/>
      </w:pPr>
      <w:r w:rsidRPr="00BB1AB9">
        <w:t>Bodamer, M.D., &amp; Gardner, R. A. (2002). How cross-fostered chimpanzees (</w:t>
      </w:r>
      <w:r w:rsidRPr="00170A8E">
        <w:rPr>
          <w:i/>
        </w:rPr>
        <w:t>Pan troglodytes</w:t>
      </w:r>
      <w:r w:rsidRPr="00BB1AB9">
        <w:t xml:space="preserve">) initiate and maintain conversations. </w:t>
      </w:r>
      <w:r w:rsidRPr="00BB1AB9">
        <w:rPr>
          <w:i/>
        </w:rPr>
        <w:t>Journal of Comparative Psychology</w:t>
      </w:r>
      <w:r w:rsidRPr="00BB1AB9">
        <w:t xml:space="preserve">, 116, 1, 12-26. </w:t>
      </w:r>
    </w:p>
    <w:p w14:paraId="5F88F277" w14:textId="77777777" w:rsidR="00D12066" w:rsidRPr="00BB1AB9" w:rsidRDefault="00D12066" w:rsidP="00D12066">
      <w:pPr>
        <w:pStyle w:val="References-"/>
      </w:pPr>
      <w:r w:rsidRPr="00BB1AB9">
        <w:t>Bodamer, M. D., Fouts, D. H., Fouts, R. S., &amp; Jensvold, M. L. A.</w:t>
      </w:r>
      <w:r>
        <w:t xml:space="preserve"> </w:t>
      </w:r>
      <w:r w:rsidRPr="00BB1AB9">
        <w:t>(1994).</w:t>
      </w:r>
      <w:r>
        <w:t xml:space="preserve"> </w:t>
      </w:r>
      <w:r w:rsidRPr="00BB1AB9">
        <w:t>Functional analysis of chimpanzee (</w:t>
      </w:r>
      <w:r w:rsidRPr="00BB1AB9">
        <w:rPr>
          <w:i/>
          <w:iCs/>
        </w:rPr>
        <w:t>Pan troglodytes</w:t>
      </w:r>
      <w:r w:rsidRPr="00BB1AB9">
        <w:t>) private signing.</w:t>
      </w:r>
      <w:r>
        <w:t xml:space="preserve"> </w:t>
      </w:r>
      <w:r w:rsidRPr="00BB1AB9">
        <w:rPr>
          <w:i/>
          <w:iCs/>
        </w:rPr>
        <w:t>Human Evolution, 9,</w:t>
      </w:r>
      <w:r w:rsidRPr="00BB1AB9">
        <w:t xml:space="preserve"> 281-296.</w:t>
      </w:r>
    </w:p>
    <w:p w14:paraId="23CAB458" w14:textId="77777777" w:rsidR="00D12066" w:rsidRPr="00BB1AB9" w:rsidRDefault="00D12066" w:rsidP="00D12066">
      <w:pPr>
        <w:pStyle w:val="References-"/>
      </w:pPr>
      <w:r w:rsidRPr="00BB1AB9">
        <w:t>Breuggeman, J. A.</w:t>
      </w:r>
      <w:r>
        <w:t xml:space="preserve"> </w:t>
      </w:r>
      <w:r w:rsidRPr="00BB1AB9">
        <w:t>(1973).</w:t>
      </w:r>
      <w:r>
        <w:t xml:space="preserve"> </w:t>
      </w:r>
      <w:r w:rsidRPr="00BB1AB9">
        <w:t>Parental care in a group of free-ranging rhesus monkeys (</w:t>
      </w:r>
      <w:r w:rsidRPr="00BB1AB9">
        <w:rPr>
          <w:i/>
          <w:iCs/>
        </w:rPr>
        <w:t>Macaca mulatta</w:t>
      </w:r>
      <w:r w:rsidRPr="00BB1AB9">
        <w:t>).</w:t>
      </w:r>
      <w:r>
        <w:t xml:space="preserve"> </w:t>
      </w:r>
      <w:r w:rsidRPr="00BB1AB9">
        <w:rPr>
          <w:i/>
          <w:iCs/>
        </w:rPr>
        <w:t>Folia Primatologica, 20,</w:t>
      </w:r>
      <w:r w:rsidRPr="00BB1AB9">
        <w:t xml:space="preserve"> 178-210.</w:t>
      </w:r>
    </w:p>
    <w:p w14:paraId="32756A23" w14:textId="77777777" w:rsidR="00D12066" w:rsidRPr="00BB1AB9" w:rsidRDefault="00D12066" w:rsidP="00D12066">
      <w:pPr>
        <w:pStyle w:val="References-"/>
      </w:pPr>
      <w:r w:rsidRPr="00BB1AB9">
        <w:t>Casby, M. W., &amp; Ruder, K. F.</w:t>
      </w:r>
      <w:r>
        <w:t xml:space="preserve"> </w:t>
      </w:r>
      <w:r w:rsidRPr="00BB1AB9">
        <w:t>(1983).</w:t>
      </w:r>
      <w:r>
        <w:t xml:space="preserve"> </w:t>
      </w:r>
      <w:r w:rsidRPr="00BB1AB9">
        <w:t>Symbolic play and early language development in normal and mentally retarded children.</w:t>
      </w:r>
      <w:r>
        <w:t xml:space="preserve"> </w:t>
      </w:r>
      <w:r w:rsidRPr="00BB1AB9">
        <w:rPr>
          <w:i/>
          <w:iCs/>
        </w:rPr>
        <w:t>Journal of Speech and Hearing Research, 26,</w:t>
      </w:r>
      <w:r w:rsidRPr="00BB1AB9">
        <w:t xml:space="preserve"> 404-411.</w:t>
      </w:r>
    </w:p>
    <w:p w14:paraId="5D759635" w14:textId="77777777" w:rsidR="00D12066" w:rsidRPr="00BB1AB9" w:rsidRDefault="00D12066" w:rsidP="00D12066">
      <w:pPr>
        <w:pStyle w:val="References-"/>
      </w:pPr>
      <w:r w:rsidRPr="00BB1AB9">
        <w:t>Eifermann, R. R.</w:t>
      </w:r>
      <w:r>
        <w:t xml:space="preserve"> </w:t>
      </w:r>
      <w:r w:rsidRPr="00BB1AB9">
        <w:t>(1971).</w:t>
      </w:r>
      <w:r>
        <w:t xml:space="preserve"> </w:t>
      </w:r>
      <w:r w:rsidRPr="00BB1AB9">
        <w:t>Social play in childhood.</w:t>
      </w:r>
      <w:r>
        <w:t xml:space="preserve"> </w:t>
      </w:r>
      <w:r w:rsidRPr="00BB1AB9">
        <w:t xml:space="preserve">In R. E. Herron &amp; B. Sutton-Smith (Eds.), </w:t>
      </w:r>
      <w:r w:rsidRPr="00BB1AB9">
        <w:rPr>
          <w:i/>
        </w:rPr>
        <w:t>Child’s play</w:t>
      </w:r>
      <w:r w:rsidRPr="00BB1AB9">
        <w:t xml:space="preserve"> (pp. 270-297).</w:t>
      </w:r>
      <w:r>
        <w:t xml:space="preserve"> </w:t>
      </w:r>
      <w:r w:rsidRPr="00BB1AB9">
        <w:t>New York: John Wiley.</w:t>
      </w:r>
    </w:p>
    <w:p w14:paraId="031052C3" w14:textId="77777777" w:rsidR="00D12066" w:rsidRPr="00BB1AB9" w:rsidRDefault="00D12066" w:rsidP="00D12066">
      <w:pPr>
        <w:pStyle w:val="References-"/>
      </w:pPr>
      <w:r w:rsidRPr="00BB1AB9">
        <w:t>Fagen, R.</w:t>
      </w:r>
      <w:r>
        <w:t xml:space="preserve"> </w:t>
      </w:r>
      <w:r w:rsidRPr="00BB1AB9">
        <w:t>(1981).</w:t>
      </w:r>
      <w:r>
        <w:t xml:space="preserve"> </w:t>
      </w:r>
      <w:r w:rsidRPr="00BB1AB9">
        <w:rPr>
          <w:i/>
          <w:iCs/>
        </w:rPr>
        <w:t>Animal play behavior</w:t>
      </w:r>
      <w:r w:rsidRPr="00BB1AB9">
        <w:t>.</w:t>
      </w:r>
      <w:r>
        <w:t xml:space="preserve"> </w:t>
      </w:r>
      <w:r w:rsidRPr="00BB1AB9">
        <w:t xml:space="preserve">New York: Oxford University Press. </w:t>
      </w:r>
    </w:p>
    <w:p w14:paraId="2443BEB6" w14:textId="77777777" w:rsidR="00D12066" w:rsidRPr="00BB1AB9" w:rsidRDefault="00D12066" w:rsidP="00D12066">
      <w:pPr>
        <w:pStyle w:val="References-"/>
      </w:pPr>
      <w:r w:rsidRPr="00BB1AB9">
        <w:t>Fein, G. G.</w:t>
      </w:r>
      <w:r>
        <w:t xml:space="preserve"> </w:t>
      </w:r>
      <w:r w:rsidRPr="00BB1AB9">
        <w:t>(1975).</w:t>
      </w:r>
      <w:r>
        <w:t xml:space="preserve"> </w:t>
      </w:r>
      <w:r w:rsidRPr="00BB1AB9">
        <w:t>A transformational analysis of pretending.</w:t>
      </w:r>
      <w:r>
        <w:t xml:space="preserve"> </w:t>
      </w:r>
      <w:r w:rsidRPr="00BB1AB9">
        <w:rPr>
          <w:i/>
          <w:iCs/>
        </w:rPr>
        <w:t>Developmental Psychology, 11,</w:t>
      </w:r>
      <w:r w:rsidRPr="00BB1AB9">
        <w:t xml:space="preserve"> 291-296.</w:t>
      </w:r>
    </w:p>
    <w:p w14:paraId="55F8049D" w14:textId="77777777" w:rsidR="00D12066" w:rsidRPr="00BB1AB9" w:rsidRDefault="00D12066" w:rsidP="00D12066">
      <w:pPr>
        <w:pStyle w:val="References-"/>
      </w:pPr>
      <w:r w:rsidRPr="00BB1AB9">
        <w:t>Fein, G. G.</w:t>
      </w:r>
      <w:r>
        <w:t xml:space="preserve"> </w:t>
      </w:r>
      <w:r w:rsidRPr="00BB1AB9">
        <w:t>(1981).</w:t>
      </w:r>
      <w:r>
        <w:t xml:space="preserve"> </w:t>
      </w:r>
      <w:r w:rsidRPr="00BB1AB9">
        <w:t>Pretend play in childhood: An integrative review.</w:t>
      </w:r>
      <w:r>
        <w:t xml:space="preserve"> </w:t>
      </w:r>
      <w:r w:rsidRPr="00BB1AB9">
        <w:rPr>
          <w:i/>
          <w:iCs/>
        </w:rPr>
        <w:t xml:space="preserve">Child Development, 52, </w:t>
      </w:r>
      <w:r w:rsidRPr="00BB1AB9">
        <w:t>1095-1118.</w:t>
      </w:r>
    </w:p>
    <w:p w14:paraId="26D5EA3B" w14:textId="77777777" w:rsidR="00D12066" w:rsidRPr="00BB1AB9" w:rsidRDefault="00D12066" w:rsidP="00D12066">
      <w:pPr>
        <w:pStyle w:val="References-"/>
      </w:pPr>
      <w:r w:rsidRPr="00BB1AB9">
        <w:t xml:space="preserve">Fouts, R. (1994). Transmission of human gestural language in a chimpanzee mother-infant relationship. In R. A. Gardner, B. T. Gardner, B. Chiarelli, &amp; F. X. Plooij (Eds.), </w:t>
      </w:r>
      <w:r w:rsidRPr="00BB1AB9">
        <w:rPr>
          <w:i/>
        </w:rPr>
        <w:t xml:space="preserve">The ethological roots of culture </w:t>
      </w:r>
      <w:r w:rsidRPr="00BB1AB9">
        <w:t>(pp. 257-270). Netherlands: Kluwer Academic.</w:t>
      </w:r>
    </w:p>
    <w:p w14:paraId="7787A230" w14:textId="77777777" w:rsidR="00D12066" w:rsidRPr="00BB1AB9" w:rsidRDefault="00D12066" w:rsidP="00D12066">
      <w:pPr>
        <w:pStyle w:val="References-"/>
      </w:pPr>
      <w:r w:rsidRPr="00BB1AB9">
        <w:t>Fouts, R. S. &amp; Fouts, D. H. (1989). Loulis in conversation with the cross-fostered chimpanzees.</w:t>
      </w:r>
      <w:r>
        <w:t xml:space="preserve"> </w:t>
      </w:r>
      <w:r w:rsidRPr="00BB1AB9">
        <w:t xml:space="preserve">In R. A. Gardner &amp; B. T. Gardner (Eds.), </w:t>
      </w:r>
      <w:r w:rsidRPr="00BB1AB9">
        <w:rPr>
          <w:i/>
          <w:iCs/>
        </w:rPr>
        <w:t xml:space="preserve">Teaching sign language to chimpanzees </w:t>
      </w:r>
      <w:r w:rsidRPr="00BB1AB9">
        <w:t>(pp. 293-307).</w:t>
      </w:r>
      <w:r>
        <w:t xml:space="preserve"> </w:t>
      </w:r>
      <w:r w:rsidRPr="00BB1AB9">
        <w:t>Albany: State University of New York Press.</w:t>
      </w:r>
    </w:p>
    <w:p w14:paraId="2965F397" w14:textId="77777777" w:rsidR="00D12066" w:rsidRPr="00BB1AB9" w:rsidRDefault="00D12066" w:rsidP="00D12066">
      <w:pPr>
        <w:pStyle w:val="References-"/>
      </w:pPr>
      <w:r w:rsidRPr="00BB1AB9">
        <w:t>Fouts, R. S., Fouts, D. H., &amp; Van Cantfort, T. E.</w:t>
      </w:r>
      <w:r>
        <w:t xml:space="preserve"> </w:t>
      </w:r>
      <w:r w:rsidRPr="00BB1AB9">
        <w:t>(1989).</w:t>
      </w:r>
      <w:r>
        <w:t xml:space="preserve"> </w:t>
      </w:r>
      <w:r w:rsidRPr="00BB1AB9">
        <w:t>The infant Loulis learns signs from cross-fostered chimpanzees.</w:t>
      </w:r>
      <w:r>
        <w:t xml:space="preserve"> </w:t>
      </w:r>
      <w:r w:rsidRPr="00BB1AB9">
        <w:t xml:space="preserve">In R. A. Gardner &amp; B. T. Gardner (Eds.), </w:t>
      </w:r>
      <w:r w:rsidRPr="00BB1AB9">
        <w:rPr>
          <w:i/>
          <w:iCs/>
        </w:rPr>
        <w:t xml:space="preserve">Teaching sign language to chimpanzees </w:t>
      </w:r>
      <w:r w:rsidRPr="00BB1AB9">
        <w:t>(pp. 280-292).</w:t>
      </w:r>
      <w:r>
        <w:t xml:space="preserve"> </w:t>
      </w:r>
      <w:r w:rsidRPr="00BB1AB9">
        <w:t>Albany: State University of New York Press.</w:t>
      </w:r>
    </w:p>
    <w:p w14:paraId="473EADEA" w14:textId="77777777" w:rsidR="00D12066" w:rsidRPr="00BB1AB9" w:rsidRDefault="00D12066" w:rsidP="00D12066">
      <w:pPr>
        <w:pStyle w:val="References-"/>
      </w:pPr>
      <w:r w:rsidRPr="00BB1AB9">
        <w:t>Fouts, R. S., Hirsch, A. D., &amp; Fouts, D. H.</w:t>
      </w:r>
      <w:r>
        <w:t xml:space="preserve"> </w:t>
      </w:r>
      <w:r w:rsidRPr="00BB1AB9">
        <w:t>(1982).</w:t>
      </w:r>
      <w:r>
        <w:t xml:space="preserve"> </w:t>
      </w:r>
      <w:r w:rsidRPr="00BB1AB9">
        <w:t>Cultural transmission of a human language in a chimpanzee mother-infant relationship.</w:t>
      </w:r>
      <w:r>
        <w:t xml:space="preserve"> </w:t>
      </w:r>
      <w:r w:rsidRPr="00BB1AB9">
        <w:t xml:space="preserve">In H. E. Fitzgerald, J. A. Mullins, &amp; P. Gage (Eds.), </w:t>
      </w:r>
      <w:r w:rsidRPr="00BB1AB9">
        <w:rPr>
          <w:i/>
          <w:iCs/>
        </w:rPr>
        <w:t xml:space="preserve">Child nurturance </w:t>
      </w:r>
      <w:r w:rsidRPr="00BB1AB9">
        <w:t>(Vol. 3, pp. 159-193).</w:t>
      </w:r>
      <w:r>
        <w:t xml:space="preserve"> </w:t>
      </w:r>
      <w:r w:rsidRPr="00BB1AB9">
        <w:t>New York: Plenum Press.</w:t>
      </w:r>
    </w:p>
    <w:p w14:paraId="4AA2BD7A" w14:textId="77777777" w:rsidR="00D12066" w:rsidRPr="00BB1AB9" w:rsidRDefault="00D12066" w:rsidP="00D12066">
      <w:pPr>
        <w:pStyle w:val="References-"/>
      </w:pPr>
      <w:r w:rsidRPr="00BB1AB9">
        <w:t xml:space="preserve">Gardner, B.T., &amp; Gardner, R.A. (1994). Cross-fostered chimpanzees: II. Modulation of meaning. In P.G. Heltne &amp; L.A. Marquart (Eds.), </w:t>
      </w:r>
      <w:r w:rsidR="00170A8E">
        <w:rPr>
          <w:i/>
        </w:rPr>
        <w:t>Understanding c</w:t>
      </w:r>
      <w:r w:rsidRPr="00170A8E">
        <w:rPr>
          <w:i/>
        </w:rPr>
        <w:t>himpanzees</w:t>
      </w:r>
      <w:r w:rsidRPr="00BB1AB9">
        <w:t xml:space="preserve"> (</w:t>
      </w:r>
      <w:r w:rsidR="007C28DB">
        <w:t xml:space="preserve">pp. </w:t>
      </w:r>
      <w:bookmarkStart w:id="0" w:name="_GoBack"/>
      <w:bookmarkEnd w:id="0"/>
      <w:r w:rsidRPr="00BB1AB9">
        <w:t xml:space="preserve">234-241). Cambridge, MA: Harvard University Press. </w:t>
      </w:r>
    </w:p>
    <w:p w14:paraId="604BD87F" w14:textId="77777777" w:rsidR="00D12066" w:rsidRPr="00BB1AB9" w:rsidRDefault="00D12066" w:rsidP="00D12066">
      <w:pPr>
        <w:pStyle w:val="References-"/>
      </w:pPr>
      <w:r w:rsidRPr="00BB1AB9">
        <w:t>Gardner, B. T., Gardner, R. A., &amp; Nichols, S. G.</w:t>
      </w:r>
      <w:r>
        <w:t xml:space="preserve"> </w:t>
      </w:r>
      <w:r w:rsidRPr="00BB1AB9">
        <w:t>(1989).</w:t>
      </w:r>
      <w:r>
        <w:t xml:space="preserve"> </w:t>
      </w:r>
      <w:r w:rsidRPr="00BB1AB9">
        <w:t>The shapes and uses of signs in a cross-fostering laboratory.</w:t>
      </w:r>
      <w:r>
        <w:t xml:space="preserve"> </w:t>
      </w:r>
      <w:r w:rsidRPr="00BB1AB9">
        <w:t xml:space="preserve">In R. A. Gardner , B. T. Gardner &amp; T. E. Van Cantfort (Eds.), </w:t>
      </w:r>
      <w:r w:rsidRPr="00BB1AB9">
        <w:rPr>
          <w:i/>
          <w:iCs/>
        </w:rPr>
        <w:lastRenderedPageBreak/>
        <w:t>Teaching sign language to chimpanzees</w:t>
      </w:r>
      <w:r w:rsidRPr="00BB1AB9">
        <w:t xml:space="preserve"> (pp. 55-180).</w:t>
      </w:r>
      <w:r>
        <w:t xml:space="preserve"> </w:t>
      </w:r>
      <w:r w:rsidRPr="00BB1AB9">
        <w:t>Albany: State University of New York.</w:t>
      </w:r>
    </w:p>
    <w:p w14:paraId="58BD5E8C" w14:textId="77777777" w:rsidR="00D12066" w:rsidRPr="00BB1AB9" w:rsidRDefault="00D12066" w:rsidP="00D12066">
      <w:pPr>
        <w:pStyle w:val="References-"/>
      </w:pPr>
      <w:r w:rsidRPr="00BB1AB9">
        <w:t>Gardner, R. A., &amp; Gardner, B. T.</w:t>
      </w:r>
      <w:r>
        <w:t xml:space="preserve"> </w:t>
      </w:r>
      <w:r w:rsidRPr="00BB1AB9">
        <w:t>(1969).</w:t>
      </w:r>
      <w:r>
        <w:t xml:space="preserve"> </w:t>
      </w:r>
      <w:r w:rsidRPr="00BB1AB9">
        <w:t>Teaching sign language to a chimpanzee.</w:t>
      </w:r>
      <w:r>
        <w:t xml:space="preserve"> </w:t>
      </w:r>
      <w:r w:rsidRPr="00BB1AB9">
        <w:rPr>
          <w:i/>
        </w:rPr>
        <w:t>Science, 165,</w:t>
      </w:r>
      <w:r w:rsidRPr="00BB1AB9">
        <w:t xml:space="preserve"> 664-672.</w:t>
      </w:r>
    </w:p>
    <w:p w14:paraId="73E0F59A" w14:textId="77777777" w:rsidR="00D12066" w:rsidRPr="00BB1AB9" w:rsidRDefault="00D12066" w:rsidP="00D12066">
      <w:pPr>
        <w:pStyle w:val="References-"/>
      </w:pPr>
      <w:r w:rsidRPr="00BB1AB9">
        <w:t>Gardner, R. A., &amp; Gardner, B. T.</w:t>
      </w:r>
      <w:r>
        <w:t xml:space="preserve"> </w:t>
      </w:r>
      <w:r w:rsidRPr="00BB1AB9">
        <w:t>(1989).</w:t>
      </w:r>
      <w:r>
        <w:t xml:space="preserve"> </w:t>
      </w:r>
      <w:r w:rsidRPr="00BB1AB9">
        <w:t>A cross-fostering laboratory.</w:t>
      </w:r>
      <w:r>
        <w:t xml:space="preserve"> </w:t>
      </w:r>
      <w:r w:rsidRPr="00BB1AB9">
        <w:t xml:space="preserve">In R. A. Gardner &amp; B. T. Gardner (Eds.), </w:t>
      </w:r>
      <w:r w:rsidRPr="00BB1AB9">
        <w:rPr>
          <w:i/>
          <w:iCs/>
        </w:rPr>
        <w:t>Teaching sign language to chimpanzees</w:t>
      </w:r>
      <w:r w:rsidRPr="00BB1AB9">
        <w:t xml:space="preserve"> (pp. 1-28).</w:t>
      </w:r>
      <w:r>
        <w:t xml:space="preserve"> </w:t>
      </w:r>
      <w:r w:rsidRPr="00BB1AB9">
        <w:t>Albany: State University of New York Press.</w:t>
      </w:r>
    </w:p>
    <w:p w14:paraId="183AFF7F" w14:textId="77777777" w:rsidR="00D12066" w:rsidRPr="00BB1AB9" w:rsidRDefault="00D12066" w:rsidP="00D12066">
      <w:pPr>
        <w:pStyle w:val="References-"/>
      </w:pPr>
      <w:r w:rsidRPr="00BB1AB9">
        <w:t>Gardner, R. A., &amp; Gardner, B. T.</w:t>
      </w:r>
      <w:r>
        <w:t xml:space="preserve"> </w:t>
      </w:r>
      <w:r w:rsidRPr="00BB1AB9">
        <w:t>(1998).</w:t>
      </w:r>
      <w:r>
        <w:t xml:space="preserve"> </w:t>
      </w:r>
      <w:r w:rsidRPr="00BB1AB9">
        <w:t>Ethological study of early language.</w:t>
      </w:r>
      <w:r>
        <w:t xml:space="preserve"> </w:t>
      </w:r>
      <w:r w:rsidRPr="00BB1AB9">
        <w:rPr>
          <w:i/>
          <w:iCs/>
        </w:rPr>
        <w:t>Human Evolution, 13,</w:t>
      </w:r>
      <w:r w:rsidRPr="00BB1AB9">
        <w:t xml:space="preserve"> 189-207.</w:t>
      </w:r>
    </w:p>
    <w:p w14:paraId="2A686A01" w14:textId="77777777" w:rsidR="00D12066" w:rsidRPr="00BB1AB9" w:rsidRDefault="00D12066" w:rsidP="00D12066">
      <w:pPr>
        <w:pStyle w:val="References-"/>
      </w:pPr>
      <w:r w:rsidRPr="00BB1AB9">
        <w:t>Gomendio, M.</w:t>
      </w:r>
      <w:r>
        <w:t xml:space="preserve"> </w:t>
      </w:r>
      <w:r w:rsidRPr="00BB1AB9">
        <w:t>(1988).</w:t>
      </w:r>
      <w:r>
        <w:t xml:space="preserve"> </w:t>
      </w:r>
      <w:r w:rsidRPr="00BB1AB9">
        <w:t>The development of different types of play in gazelles: Implications for the nature and functions of play.</w:t>
      </w:r>
      <w:r>
        <w:t xml:space="preserve"> </w:t>
      </w:r>
      <w:r w:rsidRPr="00BB1AB9">
        <w:rPr>
          <w:i/>
          <w:iCs/>
        </w:rPr>
        <w:t>Animal Behaviour, 36,</w:t>
      </w:r>
      <w:r w:rsidRPr="00BB1AB9">
        <w:t xml:space="preserve"> 825-836. </w:t>
      </w:r>
    </w:p>
    <w:p w14:paraId="02B76B0E" w14:textId="77777777" w:rsidR="00D12066" w:rsidRPr="00BB1AB9" w:rsidRDefault="00D12066" w:rsidP="00D12066">
      <w:pPr>
        <w:pStyle w:val="References-"/>
        <w:rPr>
          <w:b/>
          <w:bCs/>
        </w:rPr>
      </w:pPr>
      <w:r w:rsidRPr="00BB1AB9">
        <w:t>Gomez, J., &amp; Martin-Andrade, B.</w:t>
      </w:r>
      <w:r>
        <w:t xml:space="preserve"> </w:t>
      </w:r>
      <w:r w:rsidRPr="00BB1AB9">
        <w:t>(2005).</w:t>
      </w:r>
      <w:r>
        <w:t xml:space="preserve"> </w:t>
      </w:r>
      <w:r w:rsidRPr="00BB1AB9">
        <w:t>Fantasy play in apes.</w:t>
      </w:r>
      <w:r>
        <w:t xml:space="preserve"> </w:t>
      </w:r>
      <w:r w:rsidRPr="00BB1AB9">
        <w:t xml:space="preserve">In A. D. Pellegrini &amp; P. K. Smith (Eds.), </w:t>
      </w:r>
      <w:r w:rsidRPr="00BB1AB9">
        <w:rPr>
          <w:i/>
          <w:iCs/>
        </w:rPr>
        <w:t xml:space="preserve">The nature of play </w:t>
      </w:r>
      <w:r w:rsidRPr="00BB1AB9">
        <w:rPr>
          <w:iCs/>
        </w:rPr>
        <w:t>(pp. 139-172)</w:t>
      </w:r>
      <w:r w:rsidRPr="00BB1AB9">
        <w:rPr>
          <w:i/>
          <w:iCs/>
        </w:rPr>
        <w:t>.</w:t>
      </w:r>
      <w:r>
        <w:rPr>
          <w:i/>
          <w:iCs/>
        </w:rPr>
        <w:t xml:space="preserve"> </w:t>
      </w:r>
      <w:r w:rsidRPr="00BB1AB9">
        <w:t xml:space="preserve">New York: Guilford. </w:t>
      </w:r>
    </w:p>
    <w:p w14:paraId="51929E86" w14:textId="77777777" w:rsidR="00D12066" w:rsidRPr="00BB1AB9" w:rsidRDefault="00D12066" w:rsidP="00D12066">
      <w:pPr>
        <w:pStyle w:val="References-"/>
      </w:pPr>
      <w:r w:rsidRPr="00BB1AB9">
        <w:t>Goodall, J.</w:t>
      </w:r>
      <w:r>
        <w:t xml:space="preserve"> </w:t>
      </w:r>
      <w:r w:rsidRPr="00BB1AB9">
        <w:t>(1986).</w:t>
      </w:r>
      <w:r>
        <w:t xml:space="preserve"> </w:t>
      </w:r>
      <w:r w:rsidRPr="00BB1AB9">
        <w:rPr>
          <w:i/>
          <w:iCs/>
        </w:rPr>
        <w:t>The chimpanzees of Gombe.</w:t>
      </w:r>
      <w:r>
        <w:t xml:space="preserve"> </w:t>
      </w:r>
      <w:r w:rsidRPr="00BB1AB9">
        <w:t>Cambridge, MA: Harvard University Press.</w:t>
      </w:r>
    </w:p>
    <w:p w14:paraId="00D85B7E" w14:textId="77777777" w:rsidR="00D12066" w:rsidRPr="00BB1AB9" w:rsidRDefault="00D12066" w:rsidP="00D12066">
      <w:pPr>
        <w:pStyle w:val="References-"/>
      </w:pPr>
      <w:r w:rsidRPr="00BB1AB9">
        <w:t>Goodman, M.</w:t>
      </w:r>
      <w:r>
        <w:t xml:space="preserve"> </w:t>
      </w:r>
      <w:r w:rsidRPr="00BB1AB9">
        <w:t>(1976).</w:t>
      </w:r>
      <w:r>
        <w:t xml:space="preserve"> </w:t>
      </w:r>
      <w:r w:rsidRPr="00BB1AB9">
        <w:t>Toward a genealogical description of the primates.</w:t>
      </w:r>
      <w:r>
        <w:t xml:space="preserve"> </w:t>
      </w:r>
      <w:r w:rsidRPr="00BB1AB9">
        <w:t xml:space="preserve">In M. Goodman &amp; R. E. Tashian (Eds.), </w:t>
      </w:r>
      <w:r w:rsidRPr="00BB1AB9">
        <w:rPr>
          <w:i/>
          <w:iCs/>
        </w:rPr>
        <w:t>Molecular anthropology</w:t>
      </w:r>
      <w:r w:rsidRPr="00BB1AB9">
        <w:t xml:space="preserve"> (pp. 321-353).</w:t>
      </w:r>
      <w:r>
        <w:t xml:space="preserve"> </w:t>
      </w:r>
      <w:r w:rsidRPr="00BB1AB9">
        <w:t>New York: Plenum.</w:t>
      </w:r>
    </w:p>
    <w:p w14:paraId="073AAEF8" w14:textId="77777777" w:rsidR="00D12066" w:rsidRPr="00BB1AB9" w:rsidRDefault="00D12066" w:rsidP="00D12066">
      <w:pPr>
        <w:pStyle w:val="References-"/>
      </w:pPr>
      <w:r w:rsidRPr="00BB1AB9">
        <w:t>Gregory, S.</w:t>
      </w:r>
      <w:r>
        <w:t xml:space="preserve"> </w:t>
      </w:r>
      <w:r w:rsidRPr="00BB1AB9">
        <w:t>(1976).</w:t>
      </w:r>
      <w:r>
        <w:t xml:space="preserve"> </w:t>
      </w:r>
      <w:r w:rsidRPr="00BB1AB9">
        <w:t>The deaf child at play.</w:t>
      </w:r>
      <w:r>
        <w:t xml:space="preserve"> </w:t>
      </w:r>
      <w:r w:rsidRPr="00BB1AB9">
        <w:rPr>
          <w:i/>
          <w:iCs/>
        </w:rPr>
        <w:t xml:space="preserve">The deaf child and his family </w:t>
      </w:r>
      <w:r w:rsidRPr="00BB1AB9">
        <w:t>(pp. 38-60)</w:t>
      </w:r>
      <w:r w:rsidRPr="00BB1AB9">
        <w:rPr>
          <w:i/>
          <w:iCs/>
        </w:rPr>
        <w:t>.</w:t>
      </w:r>
      <w:r w:rsidRPr="00BB1AB9">
        <w:t xml:space="preserve"> New York: John Wiley.</w:t>
      </w:r>
    </w:p>
    <w:p w14:paraId="71570A6D" w14:textId="77777777" w:rsidR="00D12066" w:rsidRPr="00BB1AB9" w:rsidRDefault="00D12066" w:rsidP="00D12066">
      <w:pPr>
        <w:pStyle w:val="References-"/>
      </w:pPr>
      <w:r w:rsidRPr="00BB1AB9">
        <w:t>Hayaki, H.</w:t>
      </w:r>
      <w:r>
        <w:t xml:space="preserve"> </w:t>
      </w:r>
      <w:r w:rsidRPr="00BB1AB9">
        <w:t>(1985).</w:t>
      </w:r>
      <w:r>
        <w:t xml:space="preserve"> </w:t>
      </w:r>
      <w:r w:rsidRPr="00BB1AB9">
        <w:t>Social play of juvenile and adolescent chimpanzees in the Mahale Mountains National Park, Tanzania.</w:t>
      </w:r>
      <w:r>
        <w:t xml:space="preserve"> </w:t>
      </w:r>
      <w:r w:rsidRPr="00BB1AB9">
        <w:rPr>
          <w:i/>
          <w:iCs/>
        </w:rPr>
        <w:t>Primates, 26,</w:t>
      </w:r>
      <w:r w:rsidRPr="00BB1AB9">
        <w:t xml:space="preserve"> 343-360.</w:t>
      </w:r>
    </w:p>
    <w:p w14:paraId="3337F4FE" w14:textId="77777777" w:rsidR="00D12066" w:rsidRPr="00BB1AB9" w:rsidRDefault="00D12066" w:rsidP="00D12066">
      <w:pPr>
        <w:pStyle w:val="References-"/>
      </w:pPr>
      <w:r w:rsidRPr="00BB1AB9">
        <w:t>Hayes, C.</w:t>
      </w:r>
      <w:r>
        <w:t xml:space="preserve"> </w:t>
      </w:r>
      <w:r w:rsidRPr="00BB1AB9">
        <w:t>(1951).</w:t>
      </w:r>
      <w:r>
        <w:t xml:space="preserve"> </w:t>
      </w:r>
      <w:r w:rsidRPr="00BB1AB9">
        <w:rPr>
          <w:i/>
          <w:iCs/>
        </w:rPr>
        <w:t>The ape in our house.</w:t>
      </w:r>
      <w:r>
        <w:t xml:space="preserve"> </w:t>
      </w:r>
      <w:r w:rsidRPr="00BB1AB9">
        <w:t>New York: Harper and Brothers.</w:t>
      </w:r>
    </w:p>
    <w:p w14:paraId="04BE7A09" w14:textId="77777777" w:rsidR="00D12066" w:rsidRPr="00BB1AB9" w:rsidRDefault="00D12066" w:rsidP="00D12066">
      <w:pPr>
        <w:pStyle w:val="References-"/>
      </w:pPr>
      <w:r w:rsidRPr="00BB1AB9">
        <w:t>Iwaniuk, A. N., Pellis, S. M., &amp; Nelson, J. E.</w:t>
      </w:r>
      <w:r>
        <w:t xml:space="preserve"> </w:t>
      </w:r>
      <w:r w:rsidRPr="00BB1AB9">
        <w:t>(2001).</w:t>
      </w:r>
      <w:r>
        <w:t xml:space="preserve"> </w:t>
      </w:r>
      <w:r w:rsidRPr="00BB1AB9">
        <w:t>Do big-brained animals play more? Comparative analyses of play and relative brain size in mammals.</w:t>
      </w:r>
      <w:r>
        <w:t xml:space="preserve"> </w:t>
      </w:r>
      <w:r w:rsidRPr="00BB1AB9">
        <w:rPr>
          <w:i/>
          <w:iCs/>
        </w:rPr>
        <w:t>Journal of Comparative Psychology, 115,</w:t>
      </w:r>
      <w:r w:rsidRPr="00BB1AB9">
        <w:t xml:space="preserve"> 29-41.</w:t>
      </w:r>
    </w:p>
    <w:p w14:paraId="1A5C62DE" w14:textId="77777777" w:rsidR="00D12066" w:rsidRPr="00BB1AB9" w:rsidRDefault="00D12066" w:rsidP="00D12066">
      <w:pPr>
        <w:pStyle w:val="References-"/>
      </w:pPr>
      <w:r w:rsidRPr="00BB1AB9">
        <w:t>Jensvold, M. L. A., &amp; Fouts, R. S.</w:t>
      </w:r>
      <w:r>
        <w:t xml:space="preserve"> </w:t>
      </w:r>
      <w:r w:rsidRPr="00BB1AB9">
        <w:t>(1993).</w:t>
      </w:r>
      <w:r>
        <w:t xml:space="preserve"> </w:t>
      </w:r>
      <w:r w:rsidRPr="00BB1AB9">
        <w:t>Imaginary play in chimpanzees (</w:t>
      </w:r>
      <w:r w:rsidRPr="00BB1AB9">
        <w:rPr>
          <w:i/>
          <w:iCs/>
        </w:rPr>
        <w:t>Pan troglodytes</w:t>
      </w:r>
      <w:r w:rsidRPr="00BB1AB9">
        <w:t>).</w:t>
      </w:r>
      <w:r>
        <w:t xml:space="preserve"> </w:t>
      </w:r>
      <w:r w:rsidRPr="00BB1AB9">
        <w:rPr>
          <w:i/>
          <w:iCs/>
        </w:rPr>
        <w:t>Human Evolution, 8,</w:t>
      </w:r>
      <w:r w:rsidRPr="00BB1AB9">
        <w:t xml:space="preserve"> 217-227. </w:t>
      </w:r>
    </w:p>
    <w:p w14:paraId="6549AFF2" w14:textId="77777777" w:rsidR="00D12066" w:rsidRDefault="00D12066" w:rsidP="00D12066">
      <w:pPr>
        <w:pStyle w:val="References-"/>
      </w:pPr>
      <w:r w:rsidRPr="00BB1AB9">
        <w:t>Jensvold, M. L. A., &amp; Gardner, R. A. (2000). Interactive use of sign language by cross-fostered chimpanzees (</w:t>
      </w:r>
      <w:r w:rsidRPr="00BB1AB9">
        <w:rPr>
          <w:i/>
        </w:rPr>
        <w:t>Pan troglodytes</w:t>
      </w:r>
      <w:r w:rsidRPr="00BB1AB9">
        <w:t xml:space="preserve">). </w:t>
      </w:r>
      <w:r w:rsidRPr="00BB1AB9">
        <w:rPr>
          <w:i/>
        </w:rPr>
        <w:t>Journal of Comparative Psychology, 114</w:t>
      </w:r>
      <w:r w:rsidRPr="00BB1AB9">
        <w:t xml:space="preserve">, 4, 335-346. </w:t>
      </w:r>
    </w:p>
    <w:p w14:paraId="56EFB3D3" w14:textId="77777777" w:rsidR="00D12066" w:rsidRPr="00BB1AB9" w:rsidRDefault="00D12066" w:rsidP="00D12066">
      <w:pPr>
        <w:pStyle w:val="References-"/>
      </w:pPr>
      <w:r w:rsidRPr="003D5539">
        <w:t>Jensvold, M.L., Wilding, L., Schulze, S.M. (2014).</w:t>
      </w:r>
      <w:r>
        <w:t xml:space="preserve"> </w:t>
      </w:r>
      <w:r w:rsidRPr="003D5539">
        <w:t>Signs of Communication in Chimpanzees.</w:t>
      </w:r>
      <w:r>
        <w:t xml:space="preserve"> </w:t>
      </w:r>
      <w:r w:rsidRPr="003D5539">
        <w:t xml:space="preserve">G. Witzany (Ed.), </w:t>
      </w:r>
      <w:r w:rsidRPr="003D5539">
        <w:rPr>
          <w:i/>
        </w:rPr>
        <w:t xml:space="preserve">Biocommunication of animals </w:t>
      </w:r>
      <w:r w:rsidRPr="003D5539">
        <w:t>(pp. 7-19)</w:t>
      </w:r>
      <w:r w:rsidRPr="003D5539">
        <w:rPr>
          <w:i/>
        </w:rPr>
        <w:t>.</w:t>
      </w:r>
      <w:r>
        <w:rPr>
          <w:i/>
        </w:rPr>
        <w:t xml:space="preserve"> </w:t>
      </w:r>
      <w:r w:rsidRPr="003D5539">
        <w:t>Dordrecht: Springer.</w:t>
      </w:r>
    </w:p>
    <w:p w14:paraId="44D2887C" w14:textId="77777777" w:rsidR="00D12066" w:rsidRPr="00BB1AB9" w:rsidRDefault="00D12066" w:rsidP="00D12066">
      <w:pPr>
        <w:pStyle w:val="References-"/>
      </w:pPr>
      <w:r w:rsidRPr="00BB1AB9">
        <w:t>Klima, E. S., &amp; Bellugi, U.</w:t>
      </w:r>
      <w:r>
        <w:t xml:space="preserve"> </w:t>
      </w:r>
      <w:r w:rsidRPr="00BB1AB9">
        <w:t>(1979).</w:t>
      </w:r>
      <w:r>
        <w:t xml:space="preserve"> </w:t>
      </w:r>
      <w:r w:rsidRPr="00BB1AB9">
        <w:t>Poetry and song in a language without sound.</w:t>
      </w:r>
      <w:r>
        <w:t xml:space="preserve"> </w:t>
      </w:r>
      <w:r w:rsidRPr="00BB1AB9">
        <w:rPr>
          <w:i/>
          <w:iCs/>
        </w:rPr>
        <w:t xml:space="preserve">The signs of language </w:t>
      </w:r>
      <w:r w:rsidRPr="00BB1AB9">
        <w:t>(pp. 340-372)</w:t>
      </w:r>
      <w:r w:rsidRPr="00BB1AB9">
        <w:rPr>
          <w:i/>
          <w:iCs/>
        </w:rPr>
        <w:t>.</w:t>
      </w:r>
      <w:r>
        <w:t xml:space="preserve"> </w:t>
      </w:r>
      <w:r w:rsidRPr="00BB1AB9">
        <w:t>Cambridge, MA: Harvard University Press.</w:t>
      </w:r>
    </w:p>
    <w:p w14:paraId="5BCAC6ED" w14:textId="77777777" w:rsidR="00D12066" w:rsidRDefault="00D12066" w:rsidP="00D12066">
      <w:pPr>
        <w:pStyle w:val="References-"/>
      </w:pPr>
      <w:r>
        <w:t xml:space="preserve">Leeds, C. A., &amp; Jensvold, M. L. (2013). </w:t>
      </w:r>
      <w:r w:rsidRPr="00CA718E">
        <w:t>The communicative functions of five signing chimpanzees (</w:t>
      </w:r>
      <w:r w:rsidRPr="00CA718E">
        <w:rPr>
          <w:i/>
          <w:iCs/>
        </w:rPr>
        <w:t>Pan troglodytes). </w:t>
      </w:r>
      <w:r w:rsidRPr="00CA718E">
        <w:rPr>
          <w:bCs/>
          <w:i/>
        </w:rPr>
        <w:t>Pragmatics &amp; Cognition</w:t>
      </w:r>
      <w:r w:rsidRPr="00CA718E">
        <w:rPr>
          <w:i/>
        </w:rPr>
        <w:t> 21</w:t>
      </w:r>
      <w:r w:rsidRPr="00CA718E">
        <w:t>:1, 224-247.</w:t>
      </w:r>
    </w:p>
    <w:p w14:paraId="0D3E4FB0" w14:textId="77777777" w:rsidR="00D12066" w:rsidRPr="00BB1AB9" w:rsidRDefault="00D12066" w:rsidP="00D12066">
      <w:pPr>
        <w:pStyle w:val="References-"/>
      </w:pPr>
      <w:r w:rsidRPr="00BB1AB9">
        <w:t xml:space="preserve">Leitten, L., Jensvold, M.L., Fouts, R.S., &amp; Wallin, J. (2010). </w:t>
      </w:r>
      <w:r w:rsidRPr="00BB1AB9">
        <w:rPr>
          <w:szCs w:val="32"/>
        </w:rPr>
        <w:t>Contingency in Requests of Signing Chimpanzees (</w:t>
      </w:r>
      <w:r w:rsidRPr="00BB1AB9">
        <w:rPr>
          <w:i/>
          <w:szCs w:val="32"/>
        </w:rPr>
        <w:t>Pan troglodytes</w:t>
      </w:r>
      <w:r w:rsidRPr="00BB1AB9">
        <w:rPr>
          <w:szCs w:val="32"/>
        </w:rPr>
        <w:t xml:space="preserve">). </w:t>
      </w:r>
      <w:r w:rsidR="00170A8E" w:rsidRPr="00170A8E">
        <w:rPr>
          <w:i/>
          <w:szCs w:val="32"/>
        </w:rPr>
        <w:t xml:space="preserve">Interaction Studies, 13, </w:t>
      </w:r>
      <w:r w:rsidR="00170A8E" w:rsidRPr="00170A8E">
        <w:rPr>
          <w:szCs w:val="32"/>
        </w:rPr>
        <w:t>147-164</w:t>
      </w:r>
      <w:r w:rsidR="00170A8E" w:rsidRPr="00170A8E">
        <w:rPr>
          <w:i/>
          <w:szCs w:val="32"/>
        </w:rPr>
        <w:t xml:space="preserve">.  </w:t>
      </w:r>
    </w:p>
    <w:p w14:paraId="2A83C165" w14:textId="77777777" w:rsidR="00D12066" w:rsidRPr="00BB1AB9" w:rsidRDefault="00D12066" w:rsidP="00D12066">
      <w:pPr>
        <w:pStyle w:val="References-"/>
      </w:pPr>
      <w:r w:rsidRPr="00BB1AB9">
        <w:t>Lillard, A. S.</w:t>
      </w:r>
      <w:r>
        <w:t xml:space="preserve"> </w:t>
      </w:r>
      <w:r w:rsidRPr="00BB1AB9">
        <w:t>(1993).</w:t>
      </w:r>
      <w:r>
        <w:t xml:space="preserve"> </w:t>
      </w:r>
      <w:r w:rsidRPr="00BB1AB9">
        <w:t>Pretend play skills and the child’s theory of mind.</w:t>
      </w:r>
      <w:r>
        <w:t xml:space="preserve"> </w:t>
      </w:r>
      <w:r w:rsidRPr="00BB1AB9">
        <w:rPr>
          <w:i/>
          <w:iCs/>
        </w:rPr>
        <w:t>Child Development, 64,</w:t>
      </w:r>
      <w:r w:rsidRPr="00BB1AB9">
        <w:t xml:space="preserve"> 348-371.</w:t>
      </w:r>
    </w:p>
    <w:p w14:paraId="1B9F0AD9" w14:textId="77777777" w:rsidR="00D12066" w:rsidRPr="00BB1AB9" w:rsidRDefault="00D12066" w:rsidP="00D12066">
      <w:pPr>
        <w:pStyle w:val="References-"/>
      </w:pPr>
      <w:r w:rsidRPr="00BB1AB9">
        <w:t>Lowe, M.</w:t>
      </w:r>
      <w:r>
        <w:t xml:space="preserve"> </w:t>
      </w:r>
      <w:r w:rsidRPr="00BB1AB9">
        <w:t>(1975).</w:t>
      </w:r>
      <w:r>
        <w:t xml:space="preserve"> </w:t>
      </w:r>
      <w:r w:rsidRPr="00BB1AB9">
        <w:t>Trends in the development of representational play in infants from one to three years: An observational study.</w:t>
      </w:r>
      <w:r>
        <w:t xml:space="preserve"> </w:t>
      </w:r>
      <w:r w:rsidRPr="00BB1AB9">
        <w:rPr>
          <w:i/>
          <w:iCs/>
        </w:rPr>
        <w:t>Journal of Child Psychology and Psychiatry, 16,</w:t>
      </w:r>
      <w:r w:rsidRPr="00BB1AB9">
        <w:t xml:space="preserve"> 33-47.</w:t>
      </w:r>
    </w:p>
    <w:p w14:paraId="3F6FE16D" w14:textId="77777777" w:rsidR="00D12066" w:rsidRPr="00BB1AB9" w:rsidRDefault="00D12066" w:rsidP="00D12066">
      <w:pPr>
        <w:pStyle w:val="References-"/>
      </w:pPr>
      <w:r w:rsidRPr="00BB1AB9">
        <w:t>Lunzer, E. A.</w:t>
      </w:r>
      <w:r>
        <w:t xml:space="preserve"> </w:t>
      </w:r>
      <w:r w:rsidRPr="00BB1AB9">
        <w:t>(1959).</w:t>
      </w:r>
      <w:r>
        <w:t xml:space="preserve"> </w:t>
      </w:r>
      <w:r w:rsidRPr="00BB1AB9">
        <w:t xml:space="preserve">Intellectual development in the play of young children. </w:t>
      </w:r>
      <w:r w:rsidRPr="00BB1AB9">
        <w:rPr>
          <w:i/>
          <w:iCs/>
        </w:rPr>
        <w:t>Educational Review, 11,</w:t>
      </w:r>
      <w:r w:rsidRPr="00BB1AB9">
        <w:t xml:space="preserve"> 205-217.</w:t>
      </w:r>
    </w:p>
    <w:p w14:paraId="4227EE16" w14:textId="77777777" w:rsidR="00D12066" w:rsidRPr="00BB1AB9" w:rsidRDefault="00D12066" w:rsidP="00D12066">
      <w:pPr>
        <w:pStyle w:val="References-"/>
      </w:pPr>
      <w:r w:rsidRPr="00BB1AB9">
        <w:lastRenderedPageBreak/>
        <w:t>Lyn, H., Greenfield, P., &amp; Savage-Rumbaugh, S.</w:t>
      </w:r>
      <w:r>
        <w:t xml:space="preserve"> </w:t>
      </w:r>
      <w:r w:rsidRPr="00BB1AB9">
        <w:t>(2006).</w:t>
      </w:r>
      <w:r>
        <w:t xml:space="preserve"> </w:t>
      </w:r>
      <w:r w:rsidRPr="00BB1AB9">
        <w:t>The development of representational play in chimpanzees and bonobos: Evolutionary implications, pretense, and the role of interspecies communication.</w:t>
      </w:r>
      <w:r>
        <w:t xml:space="preserve"> </w:t>
      </w:r>
      <w:r w:rsidRPr="00BB1AB9">
        <w:rPr>
          <w:i/>
        </w:rPr>
        <w:t>Cognitive Development, 21,</w:t>
      </w:r>
      <w:r w:rsidRPr="00BB1AB9">
        <w:t xml:space="preserve"> 199-213.</w:t>
      </w:r>
    </w:p>
    <w:p w14:paraId="10E59384" w14:textId="77777777" w:rsidR="00D12066" w:rsidRPr="00BB1AB9" w:rsidRDefault="00D12066" w:rsidP="00D12066">
      <w:pPr>
        <w:pStyle w:val="References-"/>
        <w:rPr>
          <w:i/>
        </w:rPr>
      </w:pPr>
      <w:r w:rsidRPr="00BB1AB9">
        <w:t xml:space="preserve">Matevia, M.L., Patterson, F.G.P., &amp; Hillix, W.A. (2002). Pretend play in a signing gorilla. In R. W. Mitchell (Ed.), </w:t>
      </w:r>
      <w:r w:rsidRPr="00BB1AB9">
        <w:rPr>
          <w:i/>
        </w:rPr>
        <w:t xml:space="preserve">Pretending and imagination in animals and children </w:t>
      </w:r>
      <w:r w:rsidRPr="00BB1AB9">
        <w:t>(pp.</w:t>
      </w:r>
      <w:r w:rsidR="00170A8E">
        <w:t xml:space="preserve"> </w:t>
      </w:r>
      <w:r w:rsidRPr="00BB1AB9">
        <w:t>285-304). Cambridge, UK: Cambridge University Press.</w:t>
      </w:r>
    </w:p>
    <w:p w14:paraId="5258FA68" w14:textId="77777777" w:rsidR="00D12066" w:rsidRPr="00BB1AB9" w:rsidRDefault="00D12066" w:rsidP="00D12066">
      <w:pPr>
        <w:pStyle w:val="References-"/>
      </w:pPr>
      <w:r w:rsidRPr="00BB1AB9">
        <w:t>Matthews, W. S.</w:t>
      </w:r>
      <w:r>
        <w:t xml:space="preserve"> </w:t>
      </w:r>
      <w:r w:rsidRPr="00BB1AB9">
        <w:t>(1977).</w:t>
      </w:r>
      <w:r>
        <w:t xml:space="preserve"> </w:t>
      </w:r>
      <w:r w:rsidRPr="00BB1AB9">
        <w:t xml:space="preserve">Modes of transformation in the initiation of fantasy play. </w:t>
      </w:r>
      <w:r w:rsidRPr="00BB1AB9">
        <w:rPr>
          <w:i/>
          <w:iCs/>
        </w:rPr>
        <w:t>Developmental Psychology, 13,</w:t>
      </w:r>
      <w:r w:rsidRPr="00BB1AB9">
        <w:t xml:space="preserve"> 212-216.</w:t>
      </w:r>
    </w:p>
    <w:p w14:paraId="3A8B3E40" w14:textId="77777777" w:rsidR="00D12066" w:rsidRPr="007E62F2" w:rsidRDefault="00D12066" w:rsidP="00D12066">
      <w:pPr>
        <w:pStyle w:val="References-"/>
        <w:rPr>
          <w:i/>
        </w:rPr>
      </w:pPr>
      <w:r w:rsidRPr="007E62F2">
        <w:t>McCarthy, M., Jensvold, M.L., &amp; Fouts, D.H. (2012).</w:t>
      </w:r>
      <w:r>
        <w:t xml:space="preserve"> </w:t>
      </w:r>
      <w:r w:rsidRPr="007E62F2">
        <w:t>Use of gesture sequences in captive chimpanzee (</w:t>
      </w:r>
      <w:r w:rsidRPr="007E62F2">
        <w:rPr>
          <w:i/>
        </w:rPr>
        <w:t>Pan troglodytes</w:t>
      </w:r>
      <w:r w:rsidRPr="007E62F2">
        <w:t xml:space="preserve">) play. </w:t>
      </w:r>
      <w:r w:rsidRPr="007E62F2">
        <w:rPr>
          <w:i/>
        </w:rPr>
        <w:t xml:space="preserve">Animal Cognition, 16(3), </w:t>
      </w:r>
      <w:r w:rsidRPr="007E62F2">
        <w:t>471-481. doi: 10.1007/s10071-012-0587-6</w:t>
      </w:r>
      <w:r>
        <w:t>.</w:t>
      </w:r>
    </w:p>
    <w:p w14:paraId="0ADFE842" w14:textId="77777777" w:rsidR="00D12066" w:rsidRPr="00BB1AB9" w:rsidRDefault="00D12066" w:rsidP="00D12066">
      <w:pPr>
        <w:pStyle w:val="References-"/>
      </w:pPr>
      <w:r w:rsidRPr="00BB1AB9">
        <w:t>McCune, L.</w:t>
      </w:r>
      <w:r>
        <w:t xml:space="preserve"> </w:t>
      </w:r>
      <w:r w:rsidRPr="00BB1AB9">
        <w:t>(1995).</w:t>
      </w:r>
      <w:r>
        <w:t xml:space="preserve"> </w:t>
      </w:r>
      <w:r w:rsidRPr="00BB1AB9">
        <w:t>A normative study of representational play at the transition to language.</w:t>
      </w:r>
      <w:r>
        <w:t xml:space="preserve"> </w:t>
      </w:r>
      <w:r w:rsidRPr="00BB1AB9">
        <w:rPr>
          <w:i/>
          <w:iCs/>
        </w:rPr>
        <w:t>Developmental Psychology, 31,</w:t>
      </w:r>
      <w:r w:rsidRPr="00BB1AB9">
        <w:t xml:space="preserve"> 198-206.</w:t>
      </w:r>
    </w:p>
    <w:p w14:paraId="4ADDD8A2" w14:textId="77777777" w:rsidR="00D12066" w:rsidRPr="00BB1AB9" w:rsidRDefault="00D12066" w:rsidP="00D12066">
      <w:pPr>
        <w:pStyle w:val="References-"/>
      </w:pPr>
      <w:r w:rsidRPr="00BB1AB9">
        <w:t>McCune-Nicolich, L.</w:t>
      </w:r>
      <w:r>
        <w:t xml:space="preserve"> </w:t>
      </w:r>
      <w:r w:rsidRPr="00BB1AB9">
        <w:t>(1981).</w:t>
      </w:r>
      <w:r>
        <w:t xml:space="preserve"> </w:t>
      </w:r>
      <w:r w:rsidRPr="00BB1AB9">
        <w:t>Toward symbolic functioning: Structure of early pretend games and potential parallels with language.</w:t>
      </w:r>
      <w:r>
        <w:t xml:space="preserve"> </w:t>
      </w:r>
      <w:r w:rsidRPr="00BB1AB9">
        <w:rPr>
          <w:i/>
          <w:iCs/>
        </w:rPr>
        <w:t>Child Development, 52,</w:t>
      </w:r>
      <w:r w:rsidRPr="00BB1AB9">
        <w:t xml:space="preserve"> 785-797.</w:t>
      </w:r>
    </w:p>
    <w:p w14:paraId="3BCCA295" w14:textId="77777777" w:rsidR="00D12066" w:rsidRPr="00BB1AB9" w:rsidRDefault="00D12066" w:rsidP="00D12066">
      <w:pPr>
        <w:pStyle w:val="References-"/>
      </w:pPr>
      <w:r w:rsidRPr="00BB1AB9">
        <w:t>McGhee, P. E.</w:t>
      </w:r>
      <w:r>
        <w:t xml:space="preserve"> </w:t>
      </w:r>
      <w:r w:rsidRPr="00BB1AB9">
        <w:t>(1979).</w:t>
      </w:r>
      <w:r>
        <w:t xml:space="preserve"> </w:t>
      </w:r>
      <w:r w:rsidRPr="00BB1AB9">
        <w:rPr>
          <w:i/>
          <w:iCs/>
        </w:rPr>
        <w:t>Humor: Its origin and development</w:t>
      </w:r>
      <w:r w:rsidRPr="00BB1AB9">
        <w:t>.</w:t>
      </w:r>
      <w:r>
        <w:t xml:space="preserve"> </w:t>
      </w:r>
      <w:r w:rsidRPr="00BB1AB9">
        <w:t>San Francisco: W. H. Freeman.</w:t>
      </w:r>
    </w:p>
    <w:p w14:paraId="3485FEE7" w14:textId="77777777" w:rsidR="00D12066" w:rsidRPr="00BB1AB9" w:rsidRDefault="00D12066" w:rsidP="00D12066">
      <w:pPr>
        <w:pStyle w:val="References-"/>
      </w:pPr>
      <w:r w:rsidRPr="00BB1AB9">
        <w:t>Mignault, C.</w:t>
      </w:r>
      <w:r>
        <w:t xml:space="preserve"> </w:t>
      </w:r>
      <w:r w:rsidRPr="00BB1AB9">
        <w:t>(1985).</w:t>
      </w:r>
      <w:r>
        <w:t xml:space="preserve"> </w:t>
      </w:r>
      <w:r w:rsidRPr="00BB1AB9">
        <w:t>Transition between sensorimotor and symbolic activities in nursery-reared chimpanzees (</w:t>
      </w:r>
      <w:r w:rsidRPr="00BB1AB9">
        <w:rPr>
          <w:i/>
          <w:iCs/>
        </w:rPr>
        <w:t>Pan troglodytes</w:t>
      </w:r>
      <w:r w:rsidRPr="00BB1AB9">
        <w:t>).</w:t>
      </w:r>
      <w:r>
        <w:t xml:space="preserve"> </w:t>
      </w:r>
      <w:r w:rsidRPr="00BB1AB9">
        <w:rPr>
          <w:i/>
          <w:iCs/>
        </w:rPr>
        <w:t>Journal of Human Evolution, 14,</w:t>
      </w:r>
      <w:r w:rsidRPr="00BB1AB9">
        <w:t xml:space="preserve"> 747-758.</w:t>
      </w:r>
    </w:p>
    <w:p w14:paraId="1390B66B" w14:textId="77777777" w:rsidR="00D12066" w:rsidRPr="00BB1AB9" w:rsidRDefault="00D12066" w:rsidP="00D12066">
      <w:pPr>
        <w:pStyle w:val="References-"/>
        <w:rPr>
          <w:b/>
          <w:bCs/>
        </w:rPr>
      </w:pPr>
      <w:r w:rsidRPr="00BB1AB9">
        <w:t>Mitchell, R. W.</w:t>
      </w:r>
      <w:r>
        <w:t xml:space="preserve"> </w:t>
      </w:r>
      <w:r w:rsidRPr="00BB1AB9">
        <w:t>(1990).</w:t>
      </w:r>
      <w:r>
        <w:t xml:space="preserve"> </w:t>
      </w:r>
      <w:r w:rsidRPr="00BB1AB9">
        <w:t xml:space="preserve">A theory of play. In M. Bekoff &amp; D. Jamieson (Eds.), </w:t>
      </w:r>
      <w:r w:rsidRPr="00BB1AB9">
        <w:rPr>
          <w:i/>
        </w:rPr>
        <w:t>Interpretation and explanation in the study of animal behavior</w:t>
      </w:r>
      <w:r w:rsidRPr="00BB1AB9">
        <w:t xml:space="preserve"> (pp. 197-227). Boulder, CO: </w:t>
      </w:r>
      <w:r w:rsidRPr="00BB1AB9">
        <w:rPr>
          <w:bCs/>
        </w:rPr>
        <w:t>Westview.</w:t>
      </w:r>
    </w:p>
    <w:p w14:paraId="31B2D9D3" w14:textId="77777777" w:rsidR="00D12066" w:rsidRPr="00BB1AB9" w:rsidRDefault="00D12066" w:rsidP="00D12066">
      <w:pPr>
        <w:pStyle w:val="References-"/>
      </w:pPr>
      <w:r w:rsidRPr="00BB1AB9">
        <w:t>Mitchell, R. W.</w:t>
      </w:r>
      <w:r>
        <w:t xml:space="preserve"> </w:t>
      </w:r>
      <w:r w:rsidRPr="00BB1AB9">
        <w:t>(Ed.). (2002).</w:t>
      </w:r>
      <w:r>
        <w:t xml:space="preserve"> </w:t>
      </w:r>
      <w:r w:rsidRPr="00BB1AB9">
        <w:rPr>
          <w:i/>
          <w:iCs/>
        </w:rPr>
        <w:t>Pretending and imagination in animals and children.</w:t>
      </w:r>
      <w:r>
        <w:rPr>
          <w:i/>
          <w:iCs/>
        </w:rPr>
        <w:t xml:space="preserve"> </w:t>
      </w:r>
      <w:r w:rsidRPr="00BB1AB9">
        <w:t xml:space="preserve">New York: Cambridge University. </w:t>
      </w:r>
    </w:p>
    <w:p w14:paraId="355B3AE9" w14:textId="77777777" w:rsidR="00D12066" w:rsidRPr="00BB1AB9" w:rsidRDefault="00D12066" w:rsidP="00D12066">
      <w:pPr>
        <w:pStyle w:val="References-"/>
      </w:pPr>
      <w:r w:rsidRPr="00BB1AB9">
        <w:t>Nicolich, L. M.</w:t>
      </w:r>
      <w:r>
        <w:t xml:space="preserve"> </w:t>
      </w:r>
      <w:r w:rsidRPr="00BB1AB9">
        <w:t>(1977).</w:t>
      </w:r>
      <w:r>
        <w:t xml:space="preserve"> </w:t>
      </w:r>
      <w:r w:rsidRPr="00BB1AB9">
        <w:t>Beyond sensorimotor intelligence: Assessment of symbolic maturity through analysis of pretend play.</w:t>
      </w:r>
      <w:r>
        <w:t xml:space="preserve"> </w:t>
      </w:r>
      <w:r w:rsidRPr="00BB1AB9">
        <w:rPr>
          <w:i/>
          <w:iCs/>
        </w:rPr>
        <w:t>Merrill-Palmer Quarterly, 23,</w:t>
      </w:r>
      <w:r w:rsidRPr="00BB1AB9">
        <w:t xml:space="preserve"> 89-99.</w:t>
      </w:r>
    </w:p>
    <w:p w14:paraId="07EFCC86" w14:textId="77777777" w:rsidR="00D12066" w:rsidRPr="00BB1AB9" w:rsidRDefault="00D12066" w:rsidP="00D12066">
      <w:pPr>
        <w:pStyle w:val="References-"/>
      </w:pPr>
      <w:r w:rsidRPr="00BB1AB9">
        <w:t>Nielson, M., &amp; Dissanayake, C.</w:t>
      </w:r>
      <w:r>
        <w:t xml:space="preserve"> </w:t>
      </w:r>
      <w:r w:rsidRPr="00BB1AB9">
        <w:t>(2000).</w:t>
      </w:r>
      <w:r>
        <w:t xml:space="preserve"> </w:t>
      </w:r>
      <w:r w:rsidRPr="00BB1AB9">
        <w:t xml:space="preserve">An investigation of pretend play, mental state terms and false belief understanding: In search of a metarepresentational link. </w:t>
      </w:r>
      <w:r w:rsidRPr="00BB1AB9">
        <w:rPr>
          <w:i/>
          <w:iCs/>
        </w:rPr>
        <w:t>British Journal of Developmental Psychology, 18,</w:t>
      </w:r>
      <w:r w:rsidRPr="00BB1AB9">
        <w:t xml:space="preserve"> 609-624.</w:t>
      </w:r>
    </w:p>
    <w:p w14:paraId="1585D5EC" w14:textId="77777777" w:rsidR="00D12066" w:rsidRPr="00BB1AB9" w:rsidRDefault="00D12066" w:rsidP="00D12066">
      <w:pPr>
        <w:pStyle w:val="References-"/>
      </w:pPr>
      <w:r w:rsidRPr="00BB1AB9">
        <w:t>Parker, S. T., &amp; Gibson, K. R.</w:t>
      </w:r>
      <w:r>
        <w:t xml:space="preserve"> </w:t>
      </w:r>
      <w:r w:rsidRPr="00BB1AB9">
        <w:t>(1979).</w:t>
      </w:r>
      <w:r>
        <w:t xml:space="preserve"> </w:t>
      </w:r>
      <w:r w:rsidRPr="00BB1AB9">
        <w:t>A developmental model for the evolution of language and intelligence in early hominids.</w:t>
      </w:r>
      <w:r>
        <w:t xml:space="preserve"> </w:t>
      </w:r>
      <w:r w:rsidRPr="00BB1AB9">
        <w:rPr>
          <w:i/>
          <w:iCs/>
        </w:rPr>
        <w:t>The Behavioral and Brain Sciences, 2,</w:t>
      </w:r>
      <w:r w:rsidRPr="00BB1AB9">
        <w:t xml:space="preserve"> 367-408.</w:t>
      </w:r>
    </w:p>
    <w:p w14:paraId="4A6C7CC6" w14:textId="77777777" w:rsidR="00D12066" w:rsidRPr="00BB1AB9" w:rsidRDefault="00D12066" w:rsidP="00D12066">
      <w:pPr>
        <w:pStyle w:val="References-"/>
      </w:pPr>
      <w:r w:rsidRPr="00BB1AB9">
        <w:t>Pellegrini, A. D., &amp; Bjorklund, D. F.</w:t>
      </w:r>
      <w:r>
        <w:t xml:space="preserve"> </w:t>
      </w:r>
      <w:r w:rsidRPr="00BB1AB9">
        <w:t>(2004).</w:t>
      </w:r>
      <w:r>
        <w:t xml:space="preserve"> </w:t>
      </w:r>
      <w:r w:rsidRPr="00BB1AB9">
        <w:t>The ontogeny and phylogeny of children’s object and fantasy play.</w:t>
      </w:r>
      <w:r>
        <w:t xml:space="preserve"> </w:t>
      </w:r>
      <w:r w:rsidRPr="00BB1AB9">
        <w:rPr>
          <w:i/>
          <w:iCs/>
        </w:rPr>
        <w:t>Human Nature, 15,</w:t>
      </w:r>
      <w:r w:rsidRPr="00BB1AB9">
        <w:t xml:space="preserve"> 23-43.</w:t>
      </w:r>
    </w:p>
    <w:p w14:paraId="3EFBA10E" w14:textId="77777777" w:rsidR="00D12066" w:rsidRPr="00BB1AB9" w:rsidRDefault="00D12066" w:rsidP="00D12066">
      <w:pPr>
        <w:pStyle w:val="References-"/>
      </w:pPr>
      <w:r w:rsidRPr="00BB1AB9">
        <w:t>Pellegrini, A. D., &amp; Smith, P. K.</w:t>
      </w:r>
      <w:r>
        <w:t xml:space="preserve"> </w:t>
      </w:r>
      <w:r w:rsidRPr="00BB1AB9">
        <w:t>(1998).</w:t>
      </w:r>
      <w:r>
        <w:t xml:space="preserve"> </w:t>
      </w:r>
      <w:r w:rsidRPr="00BB1AB9">
        <w:t>The development of play during childhood: Forms and possible functions.</w:t>
      </w:r>
      <w:r>
        <w:t xml:space="preserve"> </w:t>
      </w:r>
      <w:r w:rsidRPr="00BB1AB9">
        <w:rPr>
          <w:i/>
          <w:iCs/>
        </w:rPr>
        <w:t>Child Psychology and Psychiatry Review, 3,</w:t>
      </w:r>
      <w:r w:rsidRPr="00BB1AB9">
        <w:t xml:space="preserve"> 51-57.</w:t>
      </w:r>
    </w:p>
    <w:p w14:paraId="565E69DB" w14:textId="77777777" w:rsidR="00D12066" w:rsidRPr="00BB1AB9" w:rsidRDefault="00D12066" w:rsidP="00D12066">
      <w:pPr>
        <w:pStyle w:val="References-"/>
      </w:pPr>
      <w:r w:rsidRPr="00BB1AB9">
        <w:t xml:space="preserve">Pellegrini, A. D., Dupuis, D., &amp; Smith, P. K. (2006). Play in evolution and development. </w:t>
      </w:r>
      <w:r w:rsidRPr="00BB1AB9">
        <w:rPr>
          <w:i/>
        </w:rPr>
        <w:t>Developmental Review</w:t>
      </w:r>
      <w:r w:rsidRPr="00BB1AB9">
        <w:t xml:space="preserve">, 27, 261-276. </w:t>
      </w:r>
    </w:p>
    <w:p w14:paraId="7F0FD33E" w14:textId="77777777" w:rsidR="00D12066" w:rsidRPr="00BB1AB9" w:rsidRDefault="00D12066" w:rsidP="00D12066">
      <w:pPr>
        <w:pStyle w:val="References-"/>
      </w:pPr>
      <w:r w:rsidRPr="00BB1AB9">
        <w:t>Piaget, J.</w:t>
      </w:r>
      <w:r>
        <w:t xml:space="preserve"> </w:t>
      </w:r>
      <w:r w:rsidRPr="00BB1AB9">
        <w:t>(1962).</w:t>
      </w:r>
      <w:r>
        <w:t xml:space="preserve"> </w:t>
      </w:r>
      <w:r w:rsidRPr="00BB1AB9">
        <w:rPr>
          <w:i/>
          <w:iCs/>
        </w:rPr>
        <w:t xml:space="preserve">Play, dreams, and imitation in childhood </w:t>
      </w:r>
      <w:r w:rsidRPr="00BB1AB9">
        <w:t>(C. Gattegno &amp; F. M.</w:t>
      </w:r>
      <w:r w:rsidRPr="00BB1AB9">
        <w:rPr>
          <w:i/>
          <w:iCs/>
        </w:rPr>
        <w:t xml:space="preserve"> </w:t>
      </w:r>
      <w:r w:rsidRPr="00BB1AB9">
        <w:t>Hodgson, Trans.).</w:t>
      </w:r>
      <w:r>
        <w:t xml:space="preserve"> </w:t>
      </w:r>
      <w:r w:rsidRPr="00BB1AB9">
        <w:t>New York: Norton.</w:t>
      </w:r>
    </w:p>
    <w:p w14:paraId="1D27E5D1" w14:textId="77777777" w:rsidR="00D12066" w:rsidRPr="00BB1AB9" w:rsidRDefault="00D12066" w:rsidP="00D12066">
      <w:pPr>
        <w:pStyle w:val="References-"/>
      </w:pPr>
      <w:r w:rsidRPr="00BB1AB9">
        <w:t>Roberts, W. P., &amp; Krause, M. A.</w:t>
      </w:r>
      <w:r>
        <w:t xml:space="preserve"> </w:t>
      </w:r>
      <w:r w:rsidRPr="00BB1AB9">
        <w:t>(2002).</w:t>
      </w:r>
      <w:r>
        <w:t xml:space="preserve"> </w:t>
      </w:r>
      <w:r w:rsidRPr="00BB1AB9">
        <w:t>Pretending culture: Social and cognitive features of pretense in apes and humans.</w:t>
      </w:r>
      <w:r>
        <w:t xml:space="preserve"> </w:t>
      </w:r>
      <w:r w:rsidRPr="00BB1AB9">
        <w:t xml:space="preserve">In R. W. Mitchell (Ed.), </w:t>
      </w:r>
      <w:r w:rsidRPr="00BB1AB9">
        <w:rPr>
          <w:i/>
          <w:iCs/>
        </w:rPr>
        <w:t xml:space="preserve">Pretending and imagination in animals and children </w:t>
      </w:r>
      <w:r w:rsidRPr="00BB1AB9">
        <w:t>(pp. 269-279)</w:t>
      </w:r>
      <w:r w:rsidRPr="00BB1AB9">
        <w:rPr>
          <w:i/>
          <w:iCs/>
        </w:rPr>
        <w:t>.</w:t>
      </w:r>
      <w:r>
        <w:rPr>
          <w:i/>
          <w:iCs/>
        </w:rPr>
        <w:t xml:space="preserve"> </w:t>
      </w:r>
      <w:r w:rsidRPr="00BB1AB9">
        <w:t xml:space="preserve">New York: Cambridge University Press. </w:t>
      </w:r>
    </w:p>
    <w:p w14:paraId="1EA832CF" w14:textId="77777777" w:rsidR="00D12066" w:rsidRPr="00BB1AB9" w:rsidRDefault="00D12066" w:rsidP="00D12066">
      <w:pPr>
        <w:pStyle w:val="References-"/>
        <w:rPr>
          <w:b/>
          <w:bCs/>
        </w:rPr>
      </w:pPr>
      <w:r w:rsidRPr="00BB1AB9">
        <w:t>Rosenberg, A.</w:t>
      </w:r>
      <w:r>
        <w:t xml:space="preserve"> </w:t>
      </w:r>
      <w:r w:rsidRPr="00BB1AB9">
        <w:t>(1990).</w:t>
      </w:r>
      <w:r>
        <w:t xml:space="preserve"> </w:t>
      </w:r>
      <w:r w:rsidRPr="00BB1AB9">
        <w:t>Is there an evolutionary biology of play?</w:t>
      </w:r>
      <w:r>
        <w:t xml:space="preserve"> </w:t>
      </w:r>
      <w:r w:rsidRPr="00BB1AB9">
        <w:t xml:space="preserve">In M. Bekoff &amp; D. Jamieson (Eds.), </w:t>
      </w:r>
      <w:r w:rsidRPr="00BB1AB9">
        <w:rPr>
          <w:i/>
        </w:rPr>
        <w:t>Interpretation and explanation in the study of animal behavior</w:t>
      </w:r>
      <w:r w:rsidRPr="00BB1AB9">
        <w:t xml:space="preserve"> (pp. 197-227).</w:t>
      </w:r>
      <w:r>
        <w:t xml:space="preserve"> </w:t>
      </w:r>
      <w:r w:rsidRPr="00BB1AB9">
        <w:t xml:space="preserve">Boulder, CO: </w:t>
      </w:r>
      <w:r w:rsidRPr="00BB1AB9">
        <w:rPr>
          <w:bCs/>
        </w:rPr>
        <w:t>Westview.</w:t>
      </w:r>
    </w:p>
    <w:p w14:paraId="35B1E54C" w14:textId="77777777" w:rsidR="00D12066" w:rsidRPr="00BB1AB9" w:rsidRDefault="00D12066" w:rsidP="00D12066">
      <w:pPr>
        <w:pStyle w:val="References-"/>
      </w:pPr>
      <w:r w:rsidRPr="00BB1AB9">
        <w:t>Sandel, A. A. (2010). Representational play in wild chimpanzees (</w:t>
      </w:r>
      <w:r w:rsidRPr="00BB1AB9">
        <w:rPr>
          <w:i/>
        </w:rPr>
        <w:t>Pan troglodytes</w:t>
      </w:r>
      <w:r w:rsidRPr="00BB1AB9">
        <w:t>) [Abstract].</w:t>
      </w:r>
      <w:r>
        <w:t xml:space="preserve"> </w:t>
      </w:r>
      <w:r w:rsidRPr="00BB1AB9">
        <w:rPr>
          <w:i/>
        </w:rPr>
        <w:t>American Journal of Physical Anthropology</w:t>
      </w:r>
      <w:r w:rsidRPr="00BB1AB9">
        <w:t xml:space="preserve">, </w:t>
      </w:r>
      <w:r w:rsidRPr="00BB1AB9">
        <w:rPr>
          <w:i/>
        </w:rPr>
        <w:t>50</w:t>
      </w:r>
      <w:r w:rsidRPr="00BB1AB9">
        <w:t>, 205.</w:t>
      </w:r>
    </w:p>
    <w:p w14:paraId="04B673FF" w14:textId="77777777" w:rsidR="00D12066" w:rsidRPr="00BB1AB9" w:rsidRDefault="00D12066" w:rsidP="00D12066">
      <w:pPr>
        <w:pStyle w:val="References-"/>
      </w:pPr>
      <w:r w:rsidRPr="00BB1AB9">
        <w:lastRenderedPageBreak/>
        <w:t>Smith, P. K.</w:t>
      </w:r>
      <w:r>
        <w:t xml:space="preserve"> </w:t>
      </w:r>
      <w:r w:rsidRPr="00BB1AB9">
        <w:t>(1982).</w:t>
      </w:r>
      <w:r>
        <w:t xml:space="preserve"> </w:t>
      </w:r>
      <w:r w:rsidRPr="00BB1AB9">
        <w:t>Does play matter?</w:t>
      </w:r>
      <w:r>
        <w:t xml:space="preserve"> </w:t>
      </w:r>
      <w:r w:rsidRPr="00BB1AB9">
        <w:t>Functional and evolutionary aspects of animal and human play.</w:t>
      </w:r>
      <w:r>
        <w:t xml:space="preserve"> </w:t>
      </w:r>
      <w:r w:rsidRPr="00BB1AB9">
        <w:rPr>
          <w:i/>
          <w:iCs/>
        </w:rPr>
        <w:t>The Behavioral and Brain Sciences, 5,</w:t>
      </w:r>
      <w:r w:rsidRPr="00BB1AB9">
        <w:t xml:space="preserve"> 139-184.</w:t>
      </w:r>
    </w:p>
    <w:p w14:paraId="668CB9E1" w14:textId="77777777" w:rsidR="00D12066" w:rsidRPr="00BB1AB9" w:rsidRDefault="00D12066" w:rsidP="00D12066">
      <w:pPr>
        <w:pStyle w:val="References-"/>
      </w:pPr>
      <w:r w:rsidRPr="00BB1AB9">
        <w:t>Smith, P. K.</w:t>
      </w:r>
      <w:r>
        <w:t xml:space="preserve"> </w:t>
      </w:r>
      <w:r w:rsidRPr="00BB1AB9">
        <w:t>(2002).</w:t>
      </w:r>
      <w:r>
        <w:t xml:space="preserve"> </w:t>
      </w:r>
      <w:r w:rsidRPr="00BB1AB9">
        <w:t>Pretend play, metarepresentation and theory of mind.</w:t>
      </w:r>
      <w:r>
        <w:t xml:space="preserve"> </w:t>
      </w:r>
      <w:r w:rsidRPr="00BB1AB9">
        <w:t>In R. W.</w:t>
      </w:r>
      <w:r>
        <w:t xml:space="preserve"> </w:t>
      </w:r>
      <w:r w:rsidRPr="00BB1AB9">
        <w:t xml:space="preserve">Mitchell (Ed.), </w:t>
      </w:r>
      <w:r w:rsidRPr="00BB1AB9">
        <w:rPr>
          <w:i/>
          <w:iCs/>
        </w:rPr>
        <w:t xml:space="preserve">Pretending and imagination in animals and children </w:t>
      </w:r>
      <w:r w:rsidRPr="00BB1AB9">
        <w:rPr>
          <w:iCs/>
        </w:rPr>
        <w:t>(pp. 129-141)</w:t>
      </w:r>
      <w:r w:rsidRPr="00BB1AB9">
        <w:rPr>
          <w:i/>
          <w:iCs/>
        </w:rPr>
        <w:t>.</w:t>
      </w:r>
      <w:r>
        <w:rPr>
          <w:i/>
          <w:iCs/>
        </w:rPr>
        <w:t xml:space="preserve"> </w:t>
      </w:r>
      <w:r w:rsidRPr="00BB1AB9">
        <w:t>New York: Cambridge University.</w:t>
      </w:r>
    </w:p>
    <w:p w14:paraId="3FC3C814" w14:textId="77777777" w:rsidR="00D12066" w:rsidRPr="00BB1AB9" w:rsidRDefault="00D12066" w:rsidP="00D12066">
      <w:pPr>
        <w:pStyle w:val="References-"/>
      </w:pPr>
      <w:r w:rsidRPr="00BB1AB9">
        <w:t>Smith, P. K.</w:t>
      </w:r>
      <w:r>
        <w:t xml:space="preserve"> </w:t>
      </w:r>
      <w:r w:rsidRPr="00BB1AB9">
        <w:t>(2005).</w:t>
      </w:r>
      <w:r>
        <w:t xml:space="preserve"> </w:t>
      </w:r>
      <w:r w:rsidRPr="00BB1AB9">
        <w:t>Social and pretend play in children.</w:t>
      </w:r>
      <w:r>
        <w:t xml:space="preserve"> </w:t>
      </w:r>
      <w:r w:rsidRPr="00BB1AB9">
        <w:t xml:space="preserve">In A. D. Pellegrini &amp; P. K. Smith (Eds.), </w:t>
      </w:r>
      <w:r w:rsidRPr="00BB1AB9">
        <w:rPr>
          <w:i/>
        </w:rPr>
        <w:t>The nature of play: Great apes and humans</w:t>
      </w:r>
      <w:r w:rsidRPr="00BB1AB9">
        <w:t xml:space="preserve"> (pp. 173-212). New York: Guildord.</w:t>
      </w:r>
    </w:p>
    <w:p w14:paraId="54DF6ADA" w14:textId="77777777" w:rsidR="00D12066" w:rsidRPr="00BB1AB9" w:rsidRDefault="00D12066" w:rsidP="00D12066">
      <w:pPr>
        <w:pStyle w:val="References-"/>
      </w:pPr>
      <w:r w:rsidRPr="00BB1AB9">
        <w:t>Takhvar, M., &amp; Smith, P. K.</w:t>
      </w:r>
      <w:r>
        <w:t xml:space="preserve"> </w:t>
      </w:r>
      <w:r w:rsidRPr="00BB1AB9">
        <w:t>(1990).</w:t>
      </w:r>
      <w:r>
        <w:t xml:space="preserve"> </w:t>
      </w:r>
      <w:r w:rsidRPr="00BB1AB9">
        <w:t>A review and critique of Smilansky’s classification scheme and the “nested hierarchy” of play categories.</w:t>
      </w:r>
      <w:r>
        <w:t xml:space="preserve"> </w:t>
      </w:r>
      <w:r w:rsidRPr="00BB1AB9">
        <w:rPr>
          <w:i/>
        </w:rPr>
        <w:t>Journal of Research in Childhood Education, 4,</w:t>
      </w:r>
      <w:r w:rsidRPr="00BB1AB9">
        <w:t xml:space="preserve"> 112-122.</w:t>
      </w:r>
    </w:p>
    <w:p w14:paraId="1A1300E5" w14:textId="77777777" w:rsidR="00D12066" w:rsidRPr="00BB1AB9" w:rsidRDefault="00D12066" w:rsidP="00D12066">
      <w:pPr>
        <w:pStyle w:val="References-"/>
      </w:pPr>
      <w:r w:rsidRPr="00BB1AB9">
        <w:t>Tayler, C. K., &amp; Saayman, G. S.</w:t>
      </w:r>
      <w:r>
        <w:t xml:space="preserve"> </w:t>
      </w:r>
      <w:r w:rsidRPr="00BB1AB9">
        <w:t>(1973).</w:t>
      </w:r>
      <w:r>
        <w:t xml:space="preserve"> </w:t>
      </w:r>
      <w:r w:rsidRPr="00BB1AB9">
        <w:t>Imitative behaviour by Indian Ocean Bottlenose Dolphins (</w:t>
      </w:r>
      <w:r w:rsidRPr="00BB1AB9">
        <w:rPr>
          <w:i/>
          <w:iCs/>
        </w:rPr>
        <w:t>Tursiops aduncus</w:t>
      </w:r>
      <w:r w:rsidRPr="00BB1AB9">
        <w:t>) in captivity.</w:t>
      </w:r>
      <w:r>
        <w:t xml:space="preserve"> </w:t>
      </w:r>
      <w:r w:rsidRPr="00BB1AB9">
        <w:rPr>
          <w:i/>
          <w:iCs/>
        </w:rPr>
        <w:t>Behaviour, 44,</w:t>
      </w:r>
      <w:r w:rsidRPr="00BB1AB9">
        <w:t xml:space="preserve"> 286-298.</w:t>
      </w:r>
    </w:p>
    <w:p w14:paraId="6616008B" w14:textId="77777777" w:rsidR="00D12066" w:rsidRPr="00BB1AB9" w:rsidRDefault="00D12066" w:rsidP="00D12066">
      <w:pPr>
        <w:pStyle w:val="References-"/>
      </w:pPr>
      <w:r w:rsidRPr="00BB1AB9">
        <w:t>Terrell, B. Y., Schwartz, R. G., Prelock, P. A., &amp; Messick, C. K.</w:t>
      </w:r>
      <w:r>
        <w:t xml:space="preserve"> </w:t>
      </w:r>
      <w:r w:rsidRPr="00BB1AB9">
        <w:t>(1984).</w:t>
      </w:r>
      <w:r>
        <w:t xml:space="preserve"> </w:t>
      </w:r>
      <w:r w:rsidRPr="00BB1AB9">
        <w:t>Symbolic play in normal and language-impaired children.</w:t>
      </w:r>
      <w:r>
        <w:t xml:space="preserve"> </w:t>
      </w:r>
      <w:r w:rsidRPr="00BB1AB9">
        <w:rPr>
          <w:i/>
          <w:iCs/>
        </w:rPr>
        <w:t>Journal of Speech and Hearing Research, 27,</w:t>
      </w:r>
      <w:r w:rsidRPr="00BB1AB9">
        <w:t xml:space="preserve"> 424-429.</w:t>
      </w:r>
    </w:p>
    <w:p w14:paraId="751FCCE7" w14:textId="77777777" w:rsidR="00D12066" w:rsidRPr="00BB1AB9" w:rsidRDefault="00D12066" w:rsidP="00D12066">
      <w:pPr>
        <w:pStyle w:val="References-"/>
      </w:pPr>
      <w:r w:rsidRPr="00BB1AB9">
        <w:t>Tomasello, M., &amp; Call, J.</w:t>
      </w:r>
      <w:r>
        <w:t xml:space="preserve"> </w:t>
      </w:r>
      <w:r w:rsidRPr="00BB1AB9">
        <w:t>(1997).</w:t>
      </w:r>
      <w:r>
        <w:t xml:space="preserve"> </w:t>
      </w:r>
      <w:r w:rsidRPr="00BB1AB9">
        <w:rPr>
          <w:i/>
          <w:iCs/>
        </w:rPr>
        <w:t>Primate cognition.</w:t>
      </w:r>
      <w:r>
        <w:rPr>
          <w:i/>
          <w:iCs/>
        </w:rPr>
        <w:t xml:space="preserve"> </w:t>
      </w:r>
      <w:r w:rsidRPr="00BB1AB9">
        <w:t>New York: Oxford University Press.</w:t>
      </w:r>
    </w:p>
    <w:p w14:paraId="6004B626" w14:textId="77777777" w:rsidR="00D12066" w:rsidRPr="00BB1AB9" w:rsidRDefault="00D12066" w:rsidP="00D12066">
      <w:pPr>
        <w:pStyle w:val="References-"/>
      </w:pPr>
      <w:r w:rsidRPr="00BB1AB9">
        <w:t>Udwin, O., &amp; Yule, W.</w:t>
      </w:r>
      <w:r>
        <w:t xml:space="preserve"> </w:t>
      </w:r>
      <w:r w:rsidRPr="00BB1AB9">
        <w:t>(1983).</w:t>
      </w:r>
      <w:r>
        <w:t xml:space="preserve"> </w:t>
      </w:r>
      <w:r w:rsidRPr="00BB1AB9">
        <w:t xml:space="preserve">Imaginative play in language disordered children. </w:t>
      </w:r>
      <w:r w:rsidRPr="00BB1AB9">
        <w:rPr>
          <w:i/>
          <w:iCs/>
        </w:rPr>
        <w:t>British Journal of Disorders of Communication, 18,</w:t>
      </w:r>
      <w:r w:rsidRPr="00BB1AB9">
        <w:t xml:space="preserve"> 197-205.</w:t>
      </w:r>
    </w:p>
    <w:p w14:paraId="2FCCAFF0" w14:textId="77777777" w:rsidR="00D12066" w:rsidRPr="00BB1AB9" w:rsidRDefault="00D12066" w:rsidP="00D12066">
      <w:pPr>
        <w:pStyle w:val="References-"/>
      </w:pPr>
      <w:r w:rsidRPr="00BB1AB9">
        <w:t>Veneziano, E. (2002).</w:t>
      </w:r>
      <w:r>
        <w:t xml:space="preserve"> </w:t>
      </w:r>
      <w:r w:rsidRPr="00BB1AB9">
        <w:t>Language in pretense during the second year: What it can tell us about “pretending” in pretense and the “know-how” about the mind. In R. W.</w:t>
      </w:r>
      <w:r>
        <w:t xml:space="preserve"> </w:t>
      </w:r>
      <w:r w:rsidRPr="00BB1AB9">
        <w:t xml:space="preserve">Mitchell (Ed.), </w:t>
      </w:r>
      <w:r w:rsidRPr="00BB1AB9">
        <w:rPr>
          <w:i/>
          <w:iCs/>
        </w:rPr>
        <w:t xml:space="preserve">Pretending and imagination in animals and children </w:t>
      </w:r>
      <w:r w:rsidRPr="00BB1AB9">
        <w:rPr>
          <w:iCs/>
        </w:rPr>
        <w:t>(pp. 59-72)</w:t>
      </w:r>
      <w:r w:rsidRPr="00BB1AB9">
        <w:rPr>
          <w:i/>
          <w:iCs/>
        </w:rPr>
        <w:t>.</w:t>
      </w:r>
      <w:r>
        <w:rPr>
          <w:i/>
          <w:iCs/>
        </w:rPr>
        <w:t xml:space="preserve"> </w:t>
      </w:r>
      <w:r w:rsidRPr="00BB1AB9">
        <w:t>New York: Cambridge University.</w:t>
      </w:r>
    </w:p>
    <w:p w14:paraId="5A8665C0" w14:textId="77777777" w:rsidR="00D12066" w:rsidRPr="00BB1AB9" w:rsidRDefault="00D12066" w:rsidP="00D12066">
      <w:pPr>
        <w:pStyle w:val="References-"/>
      </w:pPr>
      <w:r w:rsidRPr="00BB1AB9">
        <w:t>Wrangham, R.</w:t>
      </w:r>
      <w:r>
        <w:t xml:space="preserve"> </w:t>
      </w:r>
      <w:r w:rsidRPr="00BB1AB9">
        <w:t>(1995).</w:t>
      </w:r>
      <w:r>
        <w:t xml:space="preserve"> </w:t>
      </w:r>
      <w:r w:rsidRPr="00BB1AB9">
        <w:t>Ape cultures and missing links.</w:t>
      </w:r>
      <w:r>
        <w:t xml:space="preserve"> </w:t>
      </w:r>
      <w:r w:rsidRPr="00BB1AB9">
        <w:rPr>
          <w:i/>
          <w:iCs/>
        </w:rPr>
        <w:t xml:space="preserve">Symbols </w:t>
      </w:r>
      <w:r w:rsidRPr="00BB1AB9">
        <w:t>(Spring)</w:t>
      </w:r>
      <w:r w:rsidRPr="00BB1AB9">
        <w:rPr>
          <w:i/>
          <w:iCs/>
        </w:rPr>
        <w:t>,</w:t>
      </w:r>
      <w:r w:rsidRPr="00BB1AB9">
        <w:t xml:space="preserve"> 2-20.</w:t>
      </w:r>
    </w:p>
    <w:p w14:paraId="70FA4F3D" w14:textId="77777777" w:rsidR="00D12066" w:rsidRDefault="00D12066" w:rsidP="00D12066"/>
    <w:p w14:paraId="4DBEC4DB" w14:textId="77777777" w:rsidR="00D12066" w:rsidRDefault="00D12066" w:rsidP="00D12066">
      <w:r>
        <w:t>RR</w:t>
      </w:r>
    </w:p>
    <w:p w14:paraId="2A92DC67" w14:textId="77777777" w:rsidR="00D12066" w:rsidRDefault="00D12066" w:rsidP="005E76CD"/>
    <w:sectPr w:rsidR="00D12066" w:rsidSect="009E72FB">
      <w:headerReference w:type="even" r:id="rId10"/>
      <w:headerReference w:type="default" r:id="rId11"/>
      <w:headerReference w:type="first" r:id="rId12"/>
      <w:footnotePr>
        <w:numRestart w:val="eachSect"/>
      </w:footnotePr>
      <w:type w:val="oddPage"/>
      <w:pgSz w:w="12240" w:h="15840" w:code="1"/>
      <w:pgMar w:top="1620" w:right="2160" w:bottom="1980" w:left="2160" w:header="1044" w:footer="140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9F5D9" w14:textId="77777777" w:rsidR="005559E9" w:rsidRPr="00484BE2" w:rsidRDefault="005559E9">
      <w:pPr>
        <w:rPr>
          <w:sz w:val="20"/>
        </w:rPr>
      </w:pPr>
      <w:r w:rsidRPr="00484BE2">
        <w:rPr>
          <w:sz w:val="20"/>
        </w:rPr>
        <w:separator/>
      </w:r>
    </w:p>
  </w:endnote>
  <w:endnote w:type="continuationSeparator" w:id="0">
    <w:p w14:paraId="6E040689" w14:textId="77777777" w:rsidR="005559E9" w:rsidRPr="00484BE2" w:rsidRDefault="005559E9">
      <w:pPr>
        <w:rPr>
          <w:sz w:val="20"/>
        </w:rPr>
      </w:pPr>
      <w:r w:rsidRPr="00484BE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font284">
    <w:altName w:val="바탕"/>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8C07B" w14:textId="77777777" w:rsidR="005559E9" w:rsidRPr="00484BE2" w:rsidRDefault="005559E9" w:rsidP="00420308">
      <w:pPr>
        <w:ind w:firstLine="0"/>
        <w:rPr>
          <w:sz w:val="20"/>
        </w:rPr>
      </w:pPr>
      <w:r>
        <w:separator/>
      </w:r>
    </w:p>
  </w:footnote>
  <w:footnote w:type="continuationSeparator" w:id="0">
    <w:p w14:paraId="10BD3A2E" w14:textId="77777777" w:rsidR="005559E9" w:rsidRPr="00484BE2" w:rsidRDefault="005559E9" w:rsidP="00420308">
      <w:pPr>
        <w:ind w:firstLine="0"/>
        <w:rPr>
          <w:sz w:val="20"/>
        </w:rPr>
      </w:pPr>
      <w:r>
        <w:continuationSeparator/>
      </w:r>
    </w:p>
  </w:footnote>
  <w:footnote w:id="1">
    <w:p w14:paraId="11DDC0DD" w14:textId="77777777" w:rsidR="005559E9" w:rsidRPr="00A778AB" w:rsidRDefault="005559E9" w:rsidP="00D12066">
      <w:pPr>
        <w:pStyle w:val="Footnote"/>
      </w:pPr>
      <w:r w:rsidRPr="00A778AB">
        <w:rPr>
          <w:rStyle w:val="FootnoteReference"/>
          <w:sz w:val="17"/>
        </w:rPr>
        <w:t>*</w:t>
      </w:r>
      <w:r w:rsidRPr="00A778AB">
        <w:t xml:space="preserve"> Preparation of this manuscript was partially supported by the Office of the Dean, College of the Sciences, Central Washington University, Ellensburg, WA. This research was in partial completion of a Master of Science degree.</w:t>
      </w:r>
    </w:p>
  </w:footnote>
  <w:footnote w:id="2">
    <w:p w14:paraId="033CA180" w14:textId="77777777" w:rsidR="005559E9" w:rsidRPr="00A778AB" w:rsidRDefault="005559E9" w:rsidP="00D12066">
      <w:pPr>
        <w:pStyle w:val="Footnote"/>
      </w:pPr>
      <w:r w:rsidRPr="00A778AB">
        <w:rPr>
          <w:rStyle w:val="FootnoteReference"/>
          <w:sz w:val="17"/>
        </w:rPr>
        <w:t>†</w:t>
      </w:r>
      <w:r w:rsidRPr="00A778AB">
        <w:t xml:space="preserve"> Correspondence concerning this article should be addressed to Mary Lee Jensvold, Department of Anthropology &amp; Museum Studies, Central Washington University, 400 E. University Way, Ellensburg, WA</w:t>
      </w:r>
      <w:r>
        <w:t xml:space="preserve"> </w:t>
      </w:r>
      <w:r w:rsidRPr="00A778AB">
        <w:t xml:space="preserve">98926-7573 or </w:t>
      </w:r>
      <w:r>
        <w:t>maryleejensvold@yahoo.com.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70471" w14:textId="77777777" w:rsidR="005559E9" w:rsidRDefault="005559E9" w:rsidP="005F54CD">
    <w:pPr>
      <w:pStyle w:val="Header"/>
      <w:framePr w:wrap="around" w:vAnchor="text" w:hAnchor="margin" w:xAlign="outside" w:y="1"/>
      <w:pBdr>
        <w:bottom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7C28DB">
      <w:rPr>
        <w:rStyle w:val="PageNumber"/>
        <w:noProof/>
      </w:rPr>
      <w:t>20</w:t>
    </w:r>
    <w:r>
      <w:rPr>
        <w:rStyle w:val="PageNumber"/>
      </w:rPr>
      <w:fldChar w:fldCharType="end"/>
    </w:r>
  </w:p>
  <w:p w14:paraId="10A2491B" w14:textId="77777777" w:rsidR="005559E9" w:rsidRPr="00D51804" w:rsidRDefault="005559E9" w:rsidP="00D51804">
    <w:pPr>
      <w:pStyle w:val="Header"/>
    </w:pPr>
    <w:r w:rsidRPr="00B37C56">
      <w:t>Tennyson E. Egan and Mary Lee A. Jensvold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1C11" w14:textId="77777777" w:rsidR="005559E9" w:rsidRDefault="005559E9" w:rsidP="005F54CD">
    <w:pPr>
      <w:pStyle w:val="Header"/>
      <w:framePr w:wrap="around" w:vAnchor="text" w:hAnchor="margin" w:xAlign="outside" w:y="1"/>
      <w:pBdr>
        <w:bottom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7C28DB">
      <w:rPr>
        <w:rStyle w:val="PageNumber"/>
        <w:noProof/>
      </w:rPr>
      <w:t>19</w:t>
    </w:r>
    <w:r>
      <w:rPr>
        <w:rStyle w:val="PageNumber"/>
      </w:rPr>
      <w:fldChar w:fldCharType="end"/>
    </w:r>
  </w:p>
  <w:p w14:paraId="626D9D1A" w14:textId="77777777" w:rsidR="005559E9" w:rsidRDefault="005559E9">
    <w:pPr>
      <w:pStyle w:val="Header"/>
    </w:pPr>
    <w:r w:rsidRPr="00B37C56">
      <w:t>Pretend Play in Signing Chimpanzees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5DD5" w14:textId="77777777" w:rsidR="005559E9" w:rsidRPr="00DD78B2" w:rsidRDefault="005559E9" w:rsidP="00DD78B2">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nsid w:val="01110F55"/>
    <w:multiLevelType w:val="hybridMultilevel"/>
    <w:tmpl w:val="CA781B4C"/>
    <w:lvl w:ilvl="0" w:tplc="2BA4C108">
      <w:start w:val="1"/>
      <w:numFmt w:val="decimal"/>
      <w:lvlText w:val="[%1]"/>
      <w:lvlJc w:val="left"/>
      <w:pPr>
        <w:tabs>
          <w:tab w:val="num" w:pos="504"/>
        </w:tabs>
        <w:ind w:left="504" w:hanging="504"/>
      </w:pPr>
      <w:rPr>
        <w:rFonts w:hint="default"/>
      </w:rPr>
    </w:lvl>
    <w:lvl w:ilvl="1" w:tplc="7FDEE032">
      <w:start w:val="1"/>
      <w:numFmt w:val="upperLetter"/>
      <w:lvlText w:val="%2."/>
      <w:lvlJc w:val="left"/>
      <w:pPr>
        <w:tabs>
          <w:tab w:val="num" w:pos="1725"/>
        </w:tabs>
        <w:ind w:left="1725" w:hanging="6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9B772C"/>
    <w:multiLevelType w:val="multilevel"/>
    <w:tmpl w:val="2F06628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AC5CA1"/>
    <w:multiLevelType w:val="hybridMultilevel"/>
    <w:tmpl w:val="310AB8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D75D46"/>
    <w:multiLevelType w:val="hybridMultilevel"/>
    <w:tmpl w:val="FF46CC82"/>
    <w:lvl w:ilvl="0" w:tplc="4252A7FA">
      <w:start w:val="1"/>
      <w:numFmt w:val="bullet"/>
      <w:lvlText w:val="•"/>
      <w:lvlJc w:val="left"/>
      <w:pPr>
        <w:tabs>
          <w:tab w:val="num" w:pos="720"/>
        </w:tabs>
        <w:ind w:left="720" w:hanging="360"/>
      </w:pPr>
      <w:rPr>
        <w:rFonts w:ascii="Times New Roman" w:hAnsi="Times New Roman" w:hint="default"/>
      </w:rPr>
    </w:lvl>
    <w:lvl w:ilvl="1" w:tplc="9500B47E" w:tentative="1">
      <w:start w:val="1"/>
      <w:numFmt w:val="bullet"/>
      <w:lvlText w:val="•"/>
      <w:lvlJc w:val="left"/>
      <w:pPr>
        <w:tabs>
          <w:tab w:val="num" w:pos="1440"/>
        </w:tabs>
        <w:ind w:left="1440" w:hanging="360"/>
      </w:pPr>
      <w:rPr>
        <w:rFonts w:ascii="Times New Roman" w:hAnsi="Times New Roman" w:hint="default"/>
      </w:rPr>
    </w:lvl>
    <w:lvl w:ilvl="2" w:tplc="E99ED2FE" w:tentative="1">
      <w:start w:val="1"/>
      <w:numFmt w:val="bullet"/>
      <w:lvlText w:val="•"/>
      <w:lvlJc w:val="left"/>
      <w:pPr>
        <w:tabs>
          <w:tab w:val="num" w:pos="2160"/>
        </w:tabs>
        <w:ind w:left="2160" w:hanging="360"/>
      </w:pPr>
      <w:rPr>
        <w:rFonts w:ascii="Times New Roman" w:hAnsi="Times New Roman" w:hint="default"/>
      </w:rPr>
    </w:lvl>
    <w:lvl w:ilvl="3" w:tplc="FA4E0466" w:tentative="1">
      <w:start w:val="1"/>
      <w:numFmt w:val="bullet"/>
      <w:lvlText w:val="•"/>
      <w:lvlJc w:val="left"/>
      <w:pPr>
        <w:tabs>
          <w:tab w:val="num" w:pos="2880"/>
        </w:tabs>
        <w:ind w:left="2880" w:hanging="360"/>
      </w:pPr>
      <w:rPr>
        <w:rFonts w:ascii="Times New Roman" w:hAnsi="Times New Roman" w:hint="default"/>
      </w:rPr>
    </w:lvl>
    <w:lvl w:ilvl="4" w:tplc="FD66C0CC" w:tentative="1">
      <w:start w:val="1"/>
      <w:numFmt w:val="bullet"/>
      <w:lvlText w:val="•"/>
      <w:lvlJc w:val="left"/>
      <w:pPr>
        <w:tabs>
          <w:tab w:val="num" w:pos="3600"/>
        </w:tabs>
        <w:ind w:left="3600" w:hanging="360"/>
      </w:pPr>
      <w:rPr>
        <w:rFonts w:ascii="Times New Roman" w:hAnsi="Times New Roman" w:hint="default"/>
      </w:rPr>
    </w:lvl>
    <w:lvl w:ilvl="5" w:tplc="EEEC7348" w:tentative="1">
      <w:start w:val="1"/>
      <w:numFmt w:val="bullet"/>
      <w:lvlText w:val="•"/>
      <w:lvlJc w:val="left"/>
      <w:pPr>
        <w:tabs>
          <w:tab w:val="num" w:pos="4320"/>
        </w:tabs>
        <w:ind w:left="4320" w:hanging="360"/>
      </w:pPr>
      <w:rPr>
        <w:rFonts w:ascii="Times New Roman" w:hAnsi="Times New Roman" w:hint="default"/>
      </w:rPr>
    </w:lvl>
    <w:lvl w:ilvl="6" w:tplc="2D50D3C0" w:tentative="1">
      <w:start w:val="1"/>
      <w:numFmt w:val="bullet"/>
      <w:lvlText w:val="•"/>
      <w:lvlJc w:val="left"/>
      <w:pPr>
        <w:tabs>
          <w:tab w:val="num" w:pos="5040"/>
        </w:tabs>
        <w:ind w:left="5040" w:hanging="360"/>
      </w:pPr>
      <w:rPr>
        <w:rFonts w:ascii="Times New Roman" w:hAnsi="Times New Roman" w:hint="default"/>
      </w:rPr>
    </w:lvl>
    <w:lvl w:ilvl="7" w:tplc="2EE8C6CA" w:tentative="1">
      <w:start w:val="1"/>
      <w:numFmt w:val="bullet"/>
      <w:lvlText w:val="•"/>
      <w:lvlJc w:val="left"/>
      <w:pPr>
        <w:tabs>
          <w:tab w:val="num" w:pos="5760"/>
        </w:tabs>
        <w:ind w:left="5760" w:hanging="360"/>
      </w:pPr>
      <w:rPr>
        <w:rFonts w:ascii="Times New Roman" w:hAnsi="Times New Roman" w:hint="default"/>
      </w:rPr>
    </w:lvl>
    <w:lvl w:ilvl="8" w:tplc="D8023B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6450EE"/>
    <w:multiLevelType w:val="singleLevel"/>
    <w:tmpl w:val="4D66A248"/>
    <w:lvl w:ilvl="0">
      <w:start w:val="1"/>
      <w:numFmt w:val="decimal"/>
      <w:lvlText w:val="[%1]"/>
      <w:lvlJc w:val="left"/>
      <w:pPr>
        <w:tabs>
          <w:tab w:val="num" w:pos="360"/>
        </w:tabs>
        <w:ind w:left="360" w:hanging="360"/>
      </w:pPr>
    </w:lvl>
  </w:abstractNum>
  <w:abstractNum w:abstractNumId="5">
    <w:nsid w:val="0D830284"/>
    <w:multiLevelType w:val="hybridMultilevel"/>
    <w:tmpl w:val="4358E520"/>
    <w:lvl w:ilvl="0" w:tplc="B154827A">
      <w:start w:val="1"/>
      <w:numFmt w:val="upperRoman"/>
      <w:lvlText w:val="(%1)"/>
      <w:lvlJc w:val="left"/>
      <w:pPr>
        <w:tabs>
          <w:tab w:val="num" w:pos="36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EF7509"/>
    <w:multiLevelType w:val="multilevel"/>
    <w:tmpl w:val="E77879B8"/>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0C04CD"/>
    <w:multiLevelType w:val="hybridMultilevel"/>
    <w:tmpl w:val="CED42486"/>
    <w:lvl w:ilvl="0" w:tplc="21E220F2">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CE736E"/>
    <w:multiLevelType w:val="hybridMultilevel"/>
    <w:tmpl w:val="25E652EC"/>
    <w:lvl w:ilvl="0" w:tplc="E85833D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08A1C0"/>
    <w:multiLevelType w:val="hybridMultilevel"/>
    <w:tmpl w:val="2DFA57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916148B"/>
    <w:multiLevelType w:val="hybridMultilevel"/>
    <w:tmpl w:val="6FF0BD96"/>
    <w:lvl w:ilvl="0" w:tplc="CDBE68A0">
      <w:start w:val="1"/>
      <w:numFmt w:val="decimal"/>
      <w:pStyle w:val="FooterCha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6B4EF8"/>
    <w:multiLevelType w:val="hybridMultilevel"/>
    <w:tmpl w:val="953E19FE"/>
    <w:lvl w:ilvl="0" w:tplc="406E44AE">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F264A8"/>
    <w:multiLevelType w:val="hybridMultilevel"/>
    <w:tmpl w:val="BBA2E0C4"/>
    <w:lvl w:ilvl="0" w:tplc="F3E05AE4">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3">
    <w:nsid w:val="25404777"/>
    <w:multiLevelType w:val="hybridMultilevel"/>
    <w:tmpl w:val="C6DA28D4"/>
    <w:lvl w:ilvl="0" w:tplc="0419000F">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A11B3F"/>
    <w:multiLevelType w:val="hybridMultilevel"/>
    <w:tmpl w:val="011027B0"/>
    <w:lvl w:ilvl="0" w:tplc="F7ECC2E4">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2415E9"/>
    <w:multiLevelType w:val="hybridMultilevel"/>
    <w:tmpl w:val="890AEAB2"/>
    <w:lvl w:ilvl="0" w:tplc="FD1CCB8C">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6">
    <w:nsid w:val="2F5642CA"/>
    <w:multiLevelType w:val="hybridMultilevel"/>
    <w:tmpl w:val="8F4A8F80"/>
    <w:lvl w:ilvl="0" w:tplc="596E6B36">
      <w:start w:val="1"/>
      <w:numFmt w:val="decimal"/>
      <w:pStyle w:val="Bullet"/>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06002"/>
    <w:multiLevelType w:val="hybridMultilevel"/>
    <w:tmpl w:val="F34AE9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122C62"/>
    <w:multiLevelType w:val="hybridMultilevel"/>
    <w:tmpl w:val="C9208D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EDB15F2"/>
    <w:multiLevelType w:val="hybridMultilevel"/>
    <w:tmpl w:val="13D89D08"/>
    <w:lvl w:ilvl="0" w:tplc="C2667EC0">
      <w:start w:val="1"/>
      <w:numFmt w:val="bullet"/>
      <w:lvlText w:val="•"/>
      <w:lvlJc w:val="left"/>
      <w:pPr>
        <w:tabs>
          <w:tab w:val="num" w:pos="720"/>
        </w:tabs>
        <w:ind w:left="720" w:hanging="360"/>
      </w:pPr>
      <w:rPr>
        <w:rFonts w:ascii="Times New Roman" w:hAnsi="Times New Roman" w:hint="default"/>
      </w:rPr>
    </w:lvl>
    <w:lvl w:ilvl="1" w:tplc="F11667BA" w:tentative="1">
      <w:start w:val="1"/>
      <w:numFmt w:val="bullet"/>
      <w:lvlText w:val="•"/>
      <w:lvlJc w:val="left"/>
      <w:pPr>
        <w:tabs>
          <w:tab w:val="num" w:pos="1440"/>
        </w:tabs>
        <w:ind w:left="1440" w:hanging="360"/>
      </w:pPr>
      <w:rPr>
        <w:rFonts w:ascii="Times New Roman" w:hAnsi="Times New Roman" w:hint="default"/>
      </w:rPr>
    </w:lvl>
    <w:lvl w:ilvl="2" w:tplc="A720093E" w:tentative="1">
      <w:start w:val="1"/>
      <w:numFmt w:val="bullet"/>
      <w:lvlText w:val="•"/>
      <w:lvlJc w:val="left"/>
      <w:pPr>
        <w:tabs>
          <w:tab w:val="num" w:pos="2160"/>
        </w:tabs>
        <w:ind w:left="2160" w:hanging="360"/>
      </w:pPr>
      <w:rPr>
        <w:rFonts w:ascii="Times New Roman" w:hAnsi="Times New Roman" w:hint="default"/>
      </w:rPr>
    </w:lvl>
    <w:lvl w:ilvl="3" w:tplc="D3A2A54E" w:tentative="1">
      <w:start w:val="1"/>
      <w:numFmt w:val="bullet"/>
      <w:lvlText w:val="•"/>
      <w:lvlJc w:val="left"/>
      <w:pPr>
        <w:tabs>
          <w:tab w:val="num" w:pos="2880"/>
        </w:tabs>
        <w:ind w:left="2880" w:hanging="360"/>
      </w:pPr>
      <w:rPr>
        <w:rFonts w:ascii="Times New Roman" w:hAnsi="Times New Roman" w:hint="default"/>
      </w:rPr>
    </w:lvl>
    <w:lvl w:ilvl="4" w:tplc="1078206A" w:tentative="1">
      <w:start w:val="1"/>
      <w:numFmt w:val="bullet"/>
      <w:lvlText w:val="•"/>
      <w:lvlJc w:val="left"/>
      <w:pPr>
        <w:tabs>
          <w:tab w:val="num" w:pos="3600"/>
        </w:tabs>
        <w:ind w:left="3600" w:hanging="360"/>
      </w:pPr>
      <w:rPr>
        <w:rFonts w:ascii="Times New Roman" w:hAnsi="Times New Roman" w:hint="default"/>
      </w:rPr>
    </w:lvl>
    <w:lvl w:ilvl="5" w:tplc="EAEE2EAE" w:tentative="1">
      <w:start w:val="1"/>
      <w:numFmt w:val="bullet"/>
      <w:lvlText w:val="•"/>
      <w:lvlJc w:val="left"/>
      <w:pPr>
        <w:tabs>
          <w:tab w:val="num" w:pos="4320"/>
        </w:tabs>
        <w:ind w:left="4320" w:hanging="360"/>
      </w:pPr>
      <w:rPr>
        <w:rFonts w:ascii="Times New Roman" w:hAnsi="Times New Roman" w:hint="default"/>
      </w:rPr>
    </w:lvl>
    <w:lvl w:ilvl="6" w:tplc="4D284994" w:tentative="1">
      <w:start w:val="1"/>
      <w:numFmt w:val="bullet"/>
      <w:lvlText w:val="•"/>
      <w:lvlJc w:val="left"/>
      <w:pPr>
        <w:tabs>
          <w:tab w:val="num" w:pos="5040"/>
        </w:tabs>
        <w:ind w:left="5040" w:hanging="360"/>
      </w:pPr>
      <w:rPr>
        <w:rFonts w:ascii="Times New Roman" w:hAnsi="Times New Roman" w:hint="default"/>
      </w:rPr>
    </w:lvl>
    <w:lvl w:ilvl="7" w:tplc="4262F9B2" w:tentative="1">
      <w:start w:val="1"/>
      <w:numFmt w:val="bullet"/>
      <w:lvlText w:val="•"/>
      <w:lvlJc w:val="left"/>
      <w:pPr>
        <w:tabs>
          <w:tab w:val="num" w:pos="5760"/>
        </w:tabs>
        <w:ind w:left="5760" w:hanging="360"/>
      </w:pPr>
      <w:rPr>
        <w:rFonts w:ascii="Times New Roman" w:hAnsi="Times New Roman" w:hint="default"/>
      </w:rPr>
    </w:lvl>
    <w:lvl w:ilvl="8" w:tplc="BD50413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C46705"/>
    <w:multiLevelType w:val="hybridMultilevel"/>
    <w:tmpl w:val="CDBE7C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1790AC2"/>
    <w:multiLevelType w:val="hybridMultilevel"/>
    <w:tmpl w:val="82B4C478"/>
    <w:lvl w:ilvl="0" w:tplc="04190001">
      <w:start w:val="1"/>
      <w:numFmt w:val="decimal"/>
      <w:lvlText w:val="[%1]"/>
      <w:lvlJc w:val="left"/>
      <w:pPr>
        <w:tabs>
          <w:tab w:val="num" w:pos="504"/>
        </w:tabs>
        <w:ind w:left="504" w:hanging="504"/>
      </w:pPr>
      <w:rPr>
        <w:rFonts w:hint="default"/>
      </w:rPr>
    </w:lvl>
    <w:lvl w:ilvl="1" w:tplc="04190003">
      <w:start w:val="15"/>
      <w:numFmt w:val="bullet"/>
      <w:lvlText w:val="%2."/>
      <w:lvlJc w:val="left"/>
      <w:pPr>
        <w:tabs>
          <w:tab w:val="num" w:pos="1440"/>
        </w:tabs>
        <w:ind w:left="1440" w:hanging="360"/>
      </w:pPr>
      <w:rPr>
        <w:rFonts w:ascii="Symbol" w:eastAsia="Times New Roman" w:hAnsi="Symbol" w:cs="Times New Roman" w:hint="default"/>
      </w:rPr>
    </w:lvl>
    <w:lvl w:ilvl="2" w:tplc="04190005">
      <w:start w:val="1"/>
      <w:numFmt w:val="upperLetter"/>
      <w:lvlText w:val="%3."/>
      <w:lvlJc w:val="left"/>
      <w:pPr>
        <w:tabs>
          <w:tab w:val="num" w:pos="2340"/>
        </w:tabs>
        <w:ind w:left="2340" w:hanging="360"/>
      </w:pPr>
      <w:rPr>
        <w:rFonts w:hint="default"/>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4F467079"/>
    <w:multiLevelType w:val="hybridMultilevel"/>
    <w:tmpl w:val="C388CFD6"/>
    <w:lvl w:ilvl="0" w:tplc="1C8C960A">
      <w:start w:val="1"/>
      <w:numFmt w:val="bullet"/>
      <w:lvlText w:val="•"/>
      <w:lvlJc w:val="left"/>
      <w:pPr>
        <w:tabs>
          <w:tab w:val="num" w:pos="720"/>
        </w:tabs>
        <w:ind w:left="720" w:hanging="360"/>
      </w:pPr>
      <w:rPr>
        <w:rFonts w:ascii="Times New Roman" w:hAnsi="Times New Roman" w:hint="default"/>
      </w:rPr>
    </w:lvl>
    <w:lvl w:ilvl="1" w:tplc="FD626656">
      <w:numFmt w:val="bullet"/>
      <w:lvlText w:val="-"/>
      <w:lvlJc w:val="left"/>
      <w:pPr>
        <w:tabs>
          <w:tab w:val="num" w:pos="1440"/>
        </w:tabs>
        <w:ind w:left="1440" w:hanging="360"/>
      </w:pPr>
      <w:rPr>
        <w:rFonts w:ascii="Times New Roman" w:eastAsia="Times New Roman" w:hAnsi="Times New Roman" w:cs="Times New Roman" w:hint="default"/>
      </w:rPr>
    </w:lvl>
    <w:lvl w:ilvl="2" w:tplc="46F451A0" w:tentative="1">
      <w:start w:val="1"/>
      <w:numFmt w:val="bullet"/>
      <w:lvlText w:val="•"/>
      <w:lvlJc w:val="left"/>
      <w:pPr>
        <w:tabs>
          <w:tab w:val="num" w:pos="2160"/>
        </w:tabs>
        <w:ind w:left="2160" w:hanging="360"/>
      </w:pPr>
      <w:rPr>
        <w:rFonts w:ascii="Times New Roman" w:hAnsi="Times New Roman" w:hint="default"/>
      </w:rPr>
    </w:lvl>
    <w:lvl w:ilvl="3" w:tplc="B6E4CE00" w:tentative="1">
      <w:start w:val="1"/>
      <w:numFmt w:val="bullet"/>
      <w:lvlText w:val="•"/>
      <w:lvlJc w:val="left"/>
      <w:pPr>
        <w:tabs>
          <w:tab w:val="num" w:pos="2880"/>
        </w:tabs>
        <w:ind w:left="2880" w:hanging="360"/>
      </w:pPr>
      <w:rPr>
        <w:rFonts w:ascii="Times New Roman" w:hAnsi="Times New Roman" w:hint="default"/>
      </w:rPr>
    </w:lvl>
    <w:lvl w:ilvl="4" w:tplc="841EEB4E" w:tentative="1">
      <w:start w:val="1"/>
      <w:numFmt w:val="bullet"/>
      <w:lvlText w:val="•"/>
      <w:lvlJc w:val="left"/>
      <w:pPr>
        <w:tabs>
          <w:tab w:val="num" w:pos="3600"/>
        </w:tabs>
        <w:ind w:left="3600" w:hanging="360"/>
      </w:pPr>
      <w:rPr>
        <w:rFonts w:ascii="Times New Roman" w:hAnsi="Times New Roman" w:hint="default"/>
      </w:rPr>
    </w:lvl>
    <w:lvl w:ilvl="5" w:tplc="CC28C84E" w:tentative="1">
      <w:start w:val="1"/>
      <w:numFmt w:val="bullet"/>
      <w:lvlText w:val="•"/>
      <w:lvlJc w:val="left"/>
      <w:pPr>
        <w:tabs>
          <w:tab w:val="num" w:pos="4320"/>
        </w:tabs>
        <w:ind w:left="4320" w:hanging="360"/>
      </w:pPr>
      <w:rPr>
        <w:rFonts w:ascii="Times New Roman" w:hAnsi="Times New Roman" w:hint="default"/>
      </w:rPr>
    </w:lvl>
    <w:lvl w:ilvl="6" w:tplc="D9DA0C3A" w:tentative="1">
      <w:start w:val="1"/>
      <w:numFmt w:val="bullet"/>
      <w:lvlText w:val="•"/>
      <w:lvlJc w:val="left"/>
      <w:pPr>
        <w:tabs>
          <w:tab w:val="num" w:pos="5040"/>
        </w:tabs>
        <w:ind w:left="5040" w:hanging="360"/>
      </w:pPr>
      <w:rPr>
        <w:rFonts w:ascii="Times New Roman" w:hAnsi="Times New Roman" w:hint="default"/>
      </w:rPr>
    </w:lvl>
    <w:lvl w:ilvl="7" w:tplc="580AE138" w:tentative="1">
      <w:start w:val="1"/>
      <w:numFmt w:val="bullet"/>
      <w:lvlText w:val="•"/>
      <w:lvlJc w:val="left"/>
      <w:pPr>
        <w:tabs>
          <w:tab w:val="num" w:pos="5760"/>
        </w:tabs>
        <w:ind w:left="5760" w:hanging="360"/>
      </w:pPr>
      <w:rPr>
        <w:rFonts w:ascii="Times New Roman" w:hAnsi="Times New Roman" w:hint="default"/>
      </w:rPr>
    </w:lvl>
    <w:lvl w:ilvl="8" w:tplc="CFF803C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202C8A"/>
    <w:multiLevelType w:val="hybridMultilevel"/>
    <w:tmpl w:val="2F066280"/>
    <w:lvl w:ilvl="0" w:tplc="D4E4E53C">
      <w:start w:val="1"/>
      <w:numFmt w:val="decimal"/>
      <w:lvlText w:val="[%1]"/>
      <w:lvlJc w:val="left"/>
      <w:pPr>
        <w:tabs>
          <w:tab w:val="num" w:pos="504"/>
        </w:tabs>
        <w:ind w:left="504" w:hanging="50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5B4831ED"/>
    <w:multiLevelType w:val="hybridMultilevel"/>
    <w:tmpl w:val="5DF056DE"/>
    <w:lvl w:ilvl="0" w:tplc="9818787C">
      <w:start w:val="1"/>
      <w:numFmt w:val="bullet"/>
      <w:pStyle w:val="References"/>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5DA55BB5"/>
    <w:multiLevelType w:val="hybridMultilevel"/>
    <w:tmpl w:val="F5486DDA"/>
    <w:lvl w:ilvl="0" w:tplc="E048AFB0">
      <w:start w:val="1"/>
      <w:numFmt w:val="decimal"/>
      <w:lvlText w:val="[%1]"/>
      <w:lvlJc w:val="left"/>
      <w:pPr>
        <w:tabs>
          <w:tab w:val="num" w:pos="504"/>
        </w:tabs>
        <w:ind w:left="504" w:hanging="504"/>
      </w:pPr>
      <w:rPr>
        <w:rFonts w:hint="default"/>
      </w:rPr>
    </w:lvl>
    <w:lvl w:ilvl="1" w:tplc="C78CEF1A" w:tentative="1">
      <w:start w:val="1"/>
      <w:numFmt w:val="lowerLetter"/>
      <w:lvlText w:val="%2."/>
      <w:lvlJc w:val="left"/>
      <w:pPr>
        <w:tabs>
          <w:tab w:val="num" w:pos="1440"/>
        </w:tabs>
        <w:ind w:left="1440" w:hanging="360"/>
      </w:pPr>
    </w:lvl>
    <w:lvl w:ilvl="2" w:tplc="DBF0080A"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A37089"/>
    <w:multiLevelType w:val="hybridMultilevel"/>
    <w:tmpl w:val="02F6E396"/>
    <w:lvl w:ilvl="0" w:tplc="F44819F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6C0927"/>
    <w:multiLevelType w:val="hybridMultilevel"/>
    <w:tmpl w:val="893AD9E6"/>
    <w:lvl w:ilvl="0" w:tplc="10E47420">
      <w:start w:val="1"/>
      <w:numFmt w:val="decimal"/>
      <w:lvlText w:val="[%1]"/>
      <w:lvlJc w:val="left"/>
      <w:pPr>
        <w:tabs>
          <w:tab w:val="num" w:pos="504"/>
        </w:tabs>
        <w:ind w:left="504" w:hanging="50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6A767FF3"/>
    <w:multiLevelType w:val="hybridMultilevel"/>
    <w:tmpl w:val="61D0CD80"/>
    <w:lvl w:ilvl="0" w:tplc="2C24E5A6">
      <w:start w:val="1"/>
      <w:numFmt w:val="decimal"/>
      <w:lvlText w:val="[%1]"/>
      <w:lvlJc w:val="left"/>
      <w:pPr>
        <w:tabs>
          <w:tab w:val="num" w:pos="504"/>
        </w:tabs>
        <w:ind w:left="504" w:hanging="50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210A8C"/>
    <w:multiLevelType w:val="multilevel"/>
    <w:tmpl w:val="8DA6BEC8"/>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nsid w:val="7040164E"/>
    <w:multiLevelType w:val="hybridMultilevel"/>
    <w:tmpl w:val="B070337C"/>
    <w:lvl w:ilvl="0" w:tplc="B86CB1F6">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230525"/>
    <w:multiLevelType w:val="hybridMultilevel"/>
    <w:tmpl w:val="1B70F476"/>
    <w:lvl w:ilvl="0" w:tplc="51C0C1D2">
      <w:start w:val="1"/>
      <w:numFmt w:val="decimal"/>
      <w:lvlText w:val="[%1]"/>
      <w:lvlJc w:val="left"/>
      <w:pPr>
        <w:tabs>
          <w:tab w:val="num" w:pos="504"/>
        </w:tabs>
        <w:ind w:left="50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35664B"/>
    <w:multiLevelType w:val="multilevel"/>
    <w:tmpl w:val="C6984E9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5F1F2A"/>
    <w:multiLevelType w:val="multilevel"/>
    <w:tmpl w:val="F5486DDA"/>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6613268"/>
    <w:multiLevelType w:val="hybridMultilevel"/>
    <w:tmpl w:val="11E838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BEE2DDF"/>
    <w:multiLevelType w:val="multilevel"/>
    <w:tmpl w:val="06B49DEC"/>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7EDD266A"/>
    <w:multiLevelType w:val="hybridMultilevel"/>
    <w:tmpl w:val="B030B2FA"/>
    <w:lvl w:ilvl="0" w:tplc="A6D4A0D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9"/>
  </w:num>
  <w:num w:numId="5">
    <w:abstractNumId w:val="26"/>
  </w:num>
  <w:num w:numId="6">
    <w:abstractNumId w:val="29"/>
  </w:num>
  <w:num w:numId="7">
    <w:abstractNumId w:val="21"/>
  </w:num>
  <w:num w:numId="8">
    <w:abstractNumId w:val="4"/>
  </w:num>
  <w:num w:numId="9">
    <w:abstractNumId w:val="5"/>
  </w:num>
  <w:num w:numId="10">
    <w:abstractNumId w:val="27"/>
  </w:num>
  <w:num w:numId="11">
    <w:abstractNumId w:val="31"/>
  </w:num>
  <w:num w:numId="12">
    <w:abstractNumId w:val="30"/>
  </w:num>
  <w:num w:numId="13">
    <w:abstractNumId w:val="28"/>
  </w:num>
  <w:num w:numId="14">
    <w:abstractNumId w:val="11"/>
  </w:num>
  <w:num w:numId="15">
    <w:abstractNumId w:val="25"/>
  </w:num>
  <w:num w:numId="16">
    <w:abstractNumId w:val="33"/>
  </w:num>
  <w:num w:numId="17">
    <w:abstractNumId w:val="23"/>
  </w:num>
  <w:num w:numId="18">
    <w:abstractNumId w:val="32"/>
  </w:num>
  <w:num w:numId="19">
    <w:abstractNumId w:val="1"/>
  </w:num>
  <w:num w:numId="20">
    <w:abstractNumId w:val="8"/>
  </w:num>
  <w:num w:numId="21">
    <w:abstractNumId w:val="13"/>
  </w:num>
  <w:num w:numId="22">
    <w:abstractNumId w:val="6"/>
  </w:num>
  <w:num w:numId="23">
    <w:abstractNumId w:val="10"/>
  </w:num>
  <w:num w:numId="24">
    <w:abstractNumId w:val="12"/>
  </w:num>
  <w:num w:numId="25">
    <w:abstractNumId w:val="15"/>
  </w:num>
  <w:num w:numId="26">
    <w:abstractNumId w:val="36"/>
  </w:num>
  <w:num w:numId="27">
    <w:abstractNumId w:val="24"/>
  </w:num>
  <w:num w:numId="28">
    <w:abstractNumId w:val="16"/>
  </w:num>
  <w:num w:numId="29">
    <w:abstractNumId w:val="2"/>
  </w:num>
  <w:num w:numId="30">
    <w:abstractNumId w:val="20"/>
  </w:num>
  <w:num w:numId="31">
    <w:abstractNumId w:val="18"/>
  </w:num>
  <w:num w:numId="32">
    <w:abstractNumId w:val="34"/>
  </w:num>
  <w:num w:numId="33">
    <w:abstractNumId w:val="22"/>
  </w:num>
  <w:num w:numId="34">
    <w:abstractNumId w:val="3"/>
  </w:num>
  <w:num w:numId="35">
    <w:abstractNumId w:val="19"/>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mirrorMargins/>
  <w:hideSpellingError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77"/>
    <w:rsid w:val="0000026F"/>
    <w:rsid w:val="00003162"/>
    <w:rsid w:val="000424D2"/>
    <w:rsid w:val="00051736"/>
    <w:rsid w:val="00054CD8"/>
    <w:rsid w:val="0006070B"/>
    <w:rsid w:val="00060F8C"/>
    <w:rsid w:val="000652AC"/>
    <w:rsid w:val="000672E3"/>
    <w:rsid w:val="00072E1C"/>
    <w:rsid w:val="000748CA"/>
    <w:rsid w:val="00084151"/>
    <w:rsid w:val="00086ACB"/>
    <w:rsid w:val="000A4F2C"/>
    <w:rsid w:val="000B7C09"/>
    <w:rsid w:val="000E53CC"/>
    <w:rsid w:val="000F7C64"/>
    <w:rsid w:val="001107C6"/>
    <w:rsid w:val="00143A9D"/>
    <w:rsid w:val="00151BA2"/>
    <w:rsid w:val="001524AA"/>
    <w:rsid w:val="00157CC3"/>
    <w:rsid w:val="00170810"/>
    <w:rsid w:val="00170A8E"/>
    <w:rsid w:val="0017540D"/>
    <w:rsid w:val="0017664B"/>
    <w:rsid w:val="001A3EFB"/>
    <w:rsid w:val="001B7EDD"/>
    <w:rsid w:val="001C0D25"/>
    <w:rsid w:val="001C6323"/>
    <w:rsid w:val="001F2621"/>
    <w:rsid w:val="001F41BB"/>
    <w:rsid w:val="002203DE"/>
    <w:rsid w:val="00260899"/>
    <w:rsid w:val="00287451"/>
    <w:rsid w:val="00291634"/>
    <w:rsid w:val="00294049"/>
    <w:rsid w:val="0029491C"/>
    <w:rsid w:val="00295B45"/>
    <w:rsid w:val="002A29F7"/>
    <w:rsid w:val="002A513D"/>
    <w:rsid w:val="002B6980"/>
    <w:rsid w:val="002C0F56"/>
    <w:rsid w:val="002C538F"/>
    <w:rsid w:val="002E7C00"/>
    <w:rsid w:val="003427C0"/>
    <w:rsid w:val="003629DC"/>
    <w:rsid w:val="00374726"/>
    <w:rsid w:val="0039354F"/>
    <w:rsid w:val="003943D6"/>
    <w:rsid w:val="00394B60"/>
    <w:rsid w:val="003B55DE"/>
    <w:rsid w:val="003C2666"/>
    <w:rsid w:val="003C634D"/>
    <w:rsid w:val="003D490D"/>
    <w:rsid w:val="003F0194"/>
    <w:rsid w:val="003F01F0"/>
    <w:rsid w:val="003F522D"/>
    <w:rsid w:val="003F56D0"/>
    <w:rsid w:val="0040781C"/>
    <w:rsid w:val="00420308"/>
    <w:rsid w:val="004220C4"/>
    <w:rsid w:val="004431C1"/>
    <w:rsid w:val="00443CFF"/>
    <w:rsid w:val="00474115"/>
    <w:rsid w:val="00482DB3"/>
    <w:rsid w:val="00484BE2"/>
    <w:rsid w:val="00490A04"/>
    <w:rsid w:val="00493B24"/>
    <w:rsid w:val="0049565B"/>
    <w:rsid w:val="004D211F"/>
    <w:rsid w:val="00511140"/>
    <w:rsid w:val="0051618E"/>
    <w:rsid w:val="00542689"/>
    <w:rsid w:val="005559E9"/>
    <w:rsid w:val="00561550"/>
    <w:rsid w:val="00583E2D"/>
    <w:rsid w:val="0058652B"/>
    <w:rsid w:val="00590F46"/>
    <w:rsid w:val="005A3DD1"/>
    <w:rsid w:val="005B648C"/>
    <w:rsid w:val="005C303F"/>
    <w:rsid w:val="005D0539"/>
    <w:rsid w:val="005E00CA"/>
    <w:rsid w:val="005E1ECA"/>
    <w:rsid w:val="005E4CA3"/>
    <w:rsid w:val="005E76CD"/>
    <w:rsid w:val="005F06A3"/>
    <w:rsid w:val="005F54CD"/>
    <w:rsid w:val="005F59DC"/>
    <w:rsid w:val="0060074F"/>
    <w:rsid w:val="00610B53"/>
    <w:rsid w:val="00631909"/>
    <w:rsid w:val="006410BB"/>
    <w:rsid w:val="006619A3"/>
    <w:rsid w:val="00674EAD"/>
    <w:rsid w:val="00682CC3"/>
    <w:rsid w:val="00693E8E"/>
    <w:rsid w:val="00696FCC"/>
    <w:rsid w:val="00697616"/>
    <w:rsid w:val="006A5F10"/>
    <w:rsid w:val="006A6868"/>
    <w:rsid w:val="006B21A9"/>
    <w:rsid w:val="006C0C39"/>
    <w:rsid w:val="006D3641"/>
    <w:rsid w:val="006D4FDC"/>
    <w:rsid w:val="006E0AE6"/>
    <w:rsid w:val="006F3825"/>
    <w:rsid w:val="006F46B9"/>
    <w:rsid w:val="00704BFB"/>
    <w:rsid w:val="0070578F"/>
    <w:rsid w:val="00725483"/>
    <w:rsid w:val="00736864"/>
    <w:rsid w:val="00742C88"/>
    <w:rsid w:val="007501DE"/>
    <w:rsid w:val="00754F3A"/>
    <w:rsid w:val="00785AF5"/>
    <w:rsid w:val="007A5997"/>
    <w:rsid w:val="007C28DB"/>
    <w:rsid w:val="007C3ACC"/>
    <w:rsid w:val="007C4F92"/>
    <w:rsid w:val="007D05A5"/>
    <w:rsid w:val="007D10AE"/>
    <w:rsid w:val="008060DD"/>
    <w:rsid w:val="00814F8F"/>
    <w:rsid w:val="0081569C"/>
    <w:rsid w:val="00852656"/>
    <w:rsid w:val="00870B8B"/>
    <w:rsid w:val="00882028"/>
    <w:rsid w:val="00884AA2"/>
    <w:rsid w:val="0088643F"/>
    <w:rsid w:val="0089512E"/>
    <w:rsid w:val="008960D2"/>
    <w:rsid w:val="008C3907"/>
    <w:rsid w:val="008F2E01"/>
    <w:rsid w:val="008F7801"/>
    <w:rsid w:val="009334CC"/>
    <w:rsid w:val="00941428"/>
    <w:rsid w:val="00946432"/>
    <w:rsid w:val="00964883"/>
    <w:rsid w:val="009C26F4"/>
    <w:rsid w:val="009C4A28"/>
    <w:rsid w:val="009E19DA"/>
    <w:rsid w:val="009E72AB"/>
    <w:rsid w:val="009E72FB"/>
    <w:rsid w:val="009F4FB8"/>
    <w:rsid w:val="00A0358F"/>
    <w:rsid w:val="00A05E0D"/>
    <w:rsid w:val="00A11D4F"/>
    <w:rsid w:val="00A138DA"/>
    <w:rsid w:val="00A14341"/>
    <w:rsid w:val="00A25411"/>
    <w:rsid w:val="00A270ED"/>
    <w:rsid w:val="00A61EAC"/>
    <w:rsid w:val="00A74043"/>
    <w:rsid w:val="00A778E3"/>
    <w:rsid w:val="00A9105B"/>
    <w:rsid w:val="00A95893"/>
    <w:rsid w:val="00AA7124"/>
    <w:rsid w:val="00AD3D54"/>
    <w:rsid w:val="00AD52C6"/>
    <w:rsid w:val="00AE47E5"/>
    <w:rsid w:val="00AE6B68"/>
    <w:rsid w:val="00AF238C"/>
    <w:rsid w:val="00AF4BC8"/>
    <w:rsid w:val="00B22DF1"/>
    <w:rsid w:val="00B44351"/>
    <w:rsid w:val="00B50A75"/>
    <w:rsid w:val="00B61891"/>
    <w:rsid w:val="00B73683"/>
    <w:rsid w:val="00BB1BD9"/>
    <w:rsid w:val="00BB1DB9"/>
    <w:rsid w:val="00C015C6"/>
    <w:rsid w:val="00C11AB0"/>
    <w:rsid w:val="00C122A7"/>
    <w:rsid w:val="00C2575F"/>
    <w:rsid w:val="00C40020"/>
    <w:rsid w:val="00C44C9E"/>
    <w:rsid w:val="00C46878"/>
    <w:rsid w:val="00C64876"/>
    <w:rsid w:val="00CC5D77"/>
    <w:rsid w:val="00CE7521"/>
    <w:rsid w:val="00CE7DB4"/>
    <w:rsid w:val="00D0449D"/>
    <w:rsid w:val="00D051C9"/>
    <w:rsid w:val="00D07E8E"/>
    <w:rsid w:val="00D12066"/>
    <w:rsid w:val="00D13733"/>
    <w:rsid w:val="00D260D5"/>
    <w:rsid w:val="00D44271"/>
    <w:rsid w:val="00D444B6"/>
    <w:rsid w:val="00D4459F"/>
    <w:rsid w:val="00D455EE"/>
    <w:rsid w:val="00D51804"/>
    <w:rsid w:val="00D72553"/>
    <w:rsid w:val="00D80164"/>
    <w:rsid w:val="00D848EE"/>
    <w:rsid w:val="00D95BB0"/>
    <w:rsid w:val="00DA14D3"/>
    <w:rsid w:val="00DD35D5"/>
    <w:rsid w:val="00DD78B2"/>
    <w:rsid w:val="00DE1644"/>
    <w:rsid w:val="00DF0BE5"/>
    <w:rsid w:val="00DF4957"/>
    <w:rsid w:val="00DF7926"/>
    <w:rsid w:val="00E235DB"/>
    <w:rsid w:val="00E23CE9"/>
    <w:rsid w:val="00E26BCB"/>
    <w:rsid w:val="00E35B9E"/>
    <w:rsid w:val="00E92799"/>
    <w:rsid w:val="00EA0AF7"/>
    <w:rsid w:val="00EA2C7D"/>
    <w:rsid w:val="00EA3EF5"/>
    <w:rsid w:val="00EC1470"/>
    <w:rsid w:val="00EC5B12"/>
    <w:rsid w:val="00EC7323"/>
    <w:rsid w:val="00EE1A9D"/>
    <w:rsid w:val="00F613E6"/>
    <w:rsid w:val="00F868E4"/>
    <w:rsid w:val="00FA5C9A"/>
    <w:rsid w:val="00FA7404"/>
    <w:rsid w:val="00FB2CAF"/>
    <w:rsid w:val="00FD0F47"/>
    <w:rsid w:val="00FE5B8C"/>
    <w:rsid w:val="00FF17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F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D3"/>
    <w:pPr>
      <w:spacing w:line="264" w:lineRule="auto"/>
      <w:ind w:firstLine="360"/>
      <w:jc w:val="both"/>
    </w:pPr>
    <w:rPr>
      <w:sz w:val="21"/>
      <w:lang w:val="en-US" w:eastAsia="en-US"/>
    </w:rPr>
  </w:style>
  <w:style w:type="paragraph" w:styleId="Heading1">
    <w:name w:val="heading 1"/>
    <w:basedOn w:val="Normal"/>
    <w:next w:val="Normal"/>
    <w:qFormat/>
    <w:rsid w:val="00DA14D3"/>
    <w:pPr>
      <w:keepNext/>
      <w:spacing w:line="240" w:lineRule="auto"/>
      <w:ind w:firstLine="0"/>
      <w:jc w:val="center"/>
      <w:outlineLvl w:val="0"/>
    </w:pPr>
    <w:rPr>
      <w:b/>
      <w:smallCaps/>
      <w:kern w:val="28"/>
      <w:sz w:val="36"/>
    </w:rPr>
  </w:style>
  <w:style w:type="paragraph" w:styleId="Heading2">
    <w:name w:val="heading 2"/>
    <w:basedOn w:val="Normal"/>
    <w:next w:val="Normal"/>
    <w:qFormat/>
    <w:rsid w:val="00DA14D3"/>
    <w:pPr>
      <w:keepNext/>
      <w:spacing w:line="240" w:lineRule="auto"/>
      <w:ind w:firstLine="0"/>
      <w:jc w:val="center"/>
      <w:outlineLvl w:val="1"/>
    </w:pPr>
    <w:rPr>
      <w:b/>
      <w:smallCaps/>
      <w:sz w:val="28"/>
      <w:lang w:val="fr-FR"/>
    </w:rPr>
  </w:style>
  <w:style w:type="paragraph" w:styleId="Heading3">
    <w:name w:val="heading 3"/>
    <w:basedOn w:val="Normal"/>
    <w:next w:val="Normal"/>
    <w:link w:val="Heading3Char"/>
    <w:qFormat/>
    <w:rsid w:val="00DA14D3"/>
    <w:pPr>
      <w:keepNext/>
      <w:spacing w:line="240" w:lineRule="auto"/>
      <w:ind w:firstLine="0"/>
      <w:jc w:val="left"/>
      <w:outlineLvl w:val="2"/>
    </w:pPr>
    <w:rPr>
      <w:b/>
      <w:sz w:val="24"/>
    </w:rPr>
  </w:style>
  <w:style w:type="paragraph" w:styleId="Heading4">
    <w:name w:val="heading 4"/>
    <w:basedOn w:val="Normal"/>
    <w:next w:val="Normal"/>
    <w:qFormat/>
    <w:rsid w:val="00DA14D3"/>
    <w:pPr>
      <w:keepNext/>
      <w:ind w:firstLine="0"/>
      <w:outlineLvl w:val="3"/>
    </w:pPr>
    <w:rPr>
      <w:b/>
      <w:i/>
      <w:sz w:val="22"/>
      <w:lang w:val="fr-FR"/>
    </w:rPr>
  </w:style>
  <w:style w:type="paragraph" w:styleId="Heading5">
    <w:name w:val="heading 5"/>
    <w:basedOn w:val="Normal"/>
    <w:next w:val="Normal"/>
    <w:qFormat/>
    <w:rsid w:val="00DA14D3"/>
    <w:pPr>
      <w:keepNext/>
      <w:ind w:firstLine="0"/>
      <w:outlineLvl w:val="4"/>
    </w:pPr>
    <w:rPr>
      <w:b/>
      <w:sz w:val="22"/>
    </w:rPr>
  </w:style>
  <w:style w:type="paragraph" w:styleId="Heading6">
    <w:name w:val="heading 6"/>
    <w:basedOn w:val="Normal"/>
    <w:next w:val="Normal"/>
    <w:link w:val="Heading6Char"/>
    <w:qFormat/>
    <w:rsid w:val="00DA14D3"/>
    <w:pPr>
      <w:keepNext/>
      <w:tabs>
        <w:tab w:val="left" w:pos="9540"/>
      </w:tabs>
      <w:ind w:firstLine="0"/>
      <w:outlineLvl w:val="5"/>
    </w:pPr>
    <w:rPr>
      <w:i/>
      <w:color w:val="000000"/>
      <w:sz w:val="22"/>
    </w:rPr>
  </w:style>
  <w:style w:type="paragraph" w:styleId="Heading7">
    <w:name w:val="heading 7"/>
    <w:basedOn w:val="Normal"/>
    <w:next w:val="Normal"/>
    <w:qFormat/>
    <w:rsid w:val="00DA14D3"/>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qFormat/>
    <w:rsid w:val="00DA14D3"/>
    <w:pPr>
      <w:keepNext/>
      <w:outlineLvl w:val="7"/>
    </w:pPr>
    <w:rPr>
      <w:b/>
      <w:sz w:val="22"/>
    </w:rPr>
  </w:style>
  <w:style w:type="paragraph" w:styleId="Heading9">
    <w:name w:val="heading 9"/>
    <w:basedOn w:val="Normal"/>
    <w:next w:val="Normal"/>
    <w:qFormat/>
    <w:rsid w:val="00DA14D3"/>
    <w:pPr>
      <w:keepNext/>
      <w:outlineLvl w:val="8"/>
    </w:pPr>
    <w:rPr>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E0AE6"/>
    <w:rPr>
      <w:b/>
      <w:sz w:val="24"/>
      <w:lang w:val="en-US" w:eastAsia="en-US" w:bidi="ar-SA"/>
    </w:rPr>
  </w:style>
  <w:style w:type="character" w:customStyle="1" w:styleId="Heading6Char">
    <w:name w:val="Heading 6 Char"/>
    <w:link w:val="Heading6"/>
    <w:rsid w:val="00D12066"/>
    <w:rPr>
      <w:i/>
      <w:color w:val="000000"/>
      <w:sz w:val="22"/>
      <w:lang w:val="en-US" w:eastAsia="en-US"/>
    </w:rPr>
  </w:style>
  <w:style w:type="paragraph" w:customStyle="1" w:styleId="ChapterNumber">
    <w:name w:val="Chapter Number"/>
    <w:rsid w:val="003F56D0"/>
    <w:pPr>
      <w:spacing w:line="264" w:lineRule="auto"/>
      <w:jc w:val="both"/>
    </w:pPr>
    <w:rPr>
      <w:b/>
      <w:i/>
      <w:noProof/>
      <w:sz w:val="22"/>
      <w:lang w:val="en-US" w:eastAsia="en-US"/>
    </w:rPr>
  </w:style>
  <w:style w:type="paragraph" w:customStyle="1" w:styleId="FirstPageAuthor">
    <w:name w:val="First Page Author"/>
    <w:rsid w:val="005E76CD"/>
    <w:pPr>
      <w:spacing w:line="264" w:lineRule="auto"/>
      <w:jc w:val="center"/>
    </w:pPr>
    <w:rPr>
      <w:b/>
      <w:i/>
      <w:noProof/>
      <w:sz w:val="28"/>
      <w:lang w:val="en-US" w:eastAsia="en-US"/>
    </w:rPr>
  </w:style>
  <w:style w:type="paragraph" w:customStyle="1" w:styleId="FirstPageAffiliation">
    <w:name w:val="First Page Affiliation"/>
    <w:rsid w:val="005E76CD"/>
    <w:pPr>
      <w:spacing w:line="264" w:lineRule="auto"/>
      <w:jc w:val="center"/>
    </w:pPr>
    <w:rPr>
      <w:noProof/>
      <w:sz w:val="22"/>
      <w:lang w:val="en-US" w:eastAsia="en-US"/>
    </w:rPr>
  </w:style>
  <w:style w:type="paragraph" w:customStyle="1" w:styleId="RunningHead">
    <w:name w:val="Running Head"/>
    <w:rsid w:val="00A138DA"/>
    <w:pPr>
      <w:pBdr>
        <w:bottom w:val="single" w:sz="6" w:space="1" w:color="auto"/>
      </w:pBdr>
      <w:spacing w:line="264" w:lineRule="auto"/>
      <w:ind w:firstLine="360"/>
      <w:jc w:val="center"/>
    </w:pPr>
    <w:rPr>
      <w:noProof/>
      <w:sz w:val="21"/>
      <w:lang w:val="en-US" w:eastAsia="en-US"/>
    </w:rPr>
  </w:style>
  <w:style w:type="paragraph" w:customStyle="1" w:styleId="TableCaptions">
    <w:name w:val="Table Captions"/>
    <w:basedOn w:val="Normal"/>
    <w:rsid w:val="001C0D25"/>
    <w:pPr>
      <w:ind w:firstLine="0"/>
      <w:jc w:val="center"/>
    </w:pPr>
    <w:rPr>
      <w:rFonts w:ascii="Times New Roman Bold" w:eastAsia="SimSun" w:hAnsi="Times New Roman Bold"/>
      <w:b/>
      <w:szCs w:val="21"/>
    </w:rPr>
  </w:style>
  <w:style w:type="paragraph" w:styleId="Header">
    <w:name w:val="header"/>
    <w:aliases w:val="Even Header"/>
    <w:basedOn w:val="Normal"/>
    <w:link w:val="HeaderChar"/>
    <w:rsid w:val="00785AF5"/>
    <w:pPr>
      <w:pBdr>
        <w:bottom w:val="single" w:sz="4" w:space="4" w:color="auto"/>
      </w:pBdr>
      <w:tabs>
        <w:tab w:val="center" w:pos="4320"/>
        <w:tab w:val="right" w:pos="8640"/>
      </w:tabs>
      <w:ind w:firstLine="0"/>
      <w:jc w:val="center"/>
    </w:pPr>
    <w:rPr>
      <w:szCs w:val="21"/>
    </w:rPr>
  </w:style>
  <w:style w:type="character" w:customStyle="1" w:styleId="HeaderChar">
    <w:name w:val="Header Char"/>
    <w:aliases w:val="Even Header Char"/>
    <w:basedOn w:val="DefaultParagraphFont"/>
    <w:link w:val="Header"/>
    <w:rsid w:val="005F54CD"/>
    <w:rPr>
      <w:sz w:val="21"/>
      <w:szCs w:val="21"/>
      <w:lang w:val="en-US" w:eastAsia="en-US"/>
    </w:rPr>
  </w:style>
  <w:style w:type="paragraph" w:styleId="FootnoteText">
    <w:name w:val="footnote text"/>
    <w:basedOn w:val="Normal"/>
    <w:semiHidden/>
    <w:rsid w:val="00DA14D3"/>
    <w:pPr>
      <w:spacing w:line="240" w:lineRule="auto"/>
      <w:ind w:left="187" w:hanging="187"/>
    </w:pPr>
    <w:rPr>
      <w:sz w:val="17"/>
    </w:rPr>
  </w:style>
  <w:style w:type="paragraph" w:customStyle="1" w:styleId="Source">
    <w:name w:val="Source"/>
    <w:basedOn w:val="Normal"/>
    <w:rsid w:val="00DA14D3"/>
    <w:pPr>
      <w:ind w:left="360" w:hanging="360"/>
    </w:pPr>
    <w:rPr>
      <w:sz w:val="19"/>
    </w:rPr>
  </w:style>
  <w:style w:type="paragraph" w:customStyle="1" w:styleId="table">
    <w:name w:val="table"/>
    <w:basedOn w:val="Normal"/>
    <w:rsid w:val="00DA14D3"/>
    <w:pPr>
      <w:ind w:firstLine="0"/>
      <w:jc w:val="left"/>
    </w:pPr>
    <w:rPr>
      <w:sz w:val="20"/>
    </w:rPr>
  </w:style>
  <w:style w:type="character" w:styleId="FootnoteReference">
    <w:name w:val="footnote reference"/>
    <w:semiHidden/>
    <w:rsid w:val="00DA14D3"/>
    <w:rPr>
      <w:rFonts w:ascii="Times New Roman" w:hAnsi="Times New Roman"/>
      <w:position w:val="0"/>
      <w:sz w:val="21"/>
      <w:vertAlign w:val="superscript"/>
    </w:rPr>
  </w:style>
  <w:style w:type="character" w:styleId="Hyperlink">
    <w:name w:val="Hyperlink"/>
    <w:rsid w:val="00DA14D3"/>
    <w:rPr>
      <w:color w:val="0000FF"/>
      <w:u w:val="single"/>
    </w:rPr>
  </w:style>
  <w:style w:type="paragraph" w:customStyle="1" w:styleId="Abstract">
    <w:name w:val="Abstract"/>
    <w:basedOn w:val="Normal"/>
    <w:rsid w:val="002C538F"/>
    <w:pPr>
      <w:spacing w:line="240" w:lineRule="auto"/>
      <w:ind w:left="360" w:right="360"/>
    </w:pPr>
    <w:rPr>
      <w:sz w:val="20"/>
    </w:rPr>
  </w:style>
  <w:style w:type="paragraph" w:customStyle="1" w:styleId="quota">
    <w:name w:val="quota"/>
    <w:basedOn w:val="Normal"/>
    <w:rsid w:val="00DA14D3"/>
    <w:pPr>
      <w:ind w:left="360" w:right="360"/>
    </w:pPr>
    <w:rPr>
      <w:sz w:val="19"/>
    </w:rPr>
  </w:style>
  <w:style w:type="character" w:styleId="PageNumber">
    <w:name w:val="page number"/>
    <w:basedOn w:val="DefaultParagraphFont"/>
    <w:rsid w:val="00DA14D3"/>
  </w:style>
  <w:style w:type="character" w:styleId="EndnoteReference">
    <w:name w:val="endnote reference"/>
    <w:semiHidden/>
    <w:rsid w:val="00DA14D3"/>
    <w:rPr>
      <w:vertAlign w:val="superscript"/>
    </w:rPr>
  </w:style>
  <w:style w:type="paragraph" w:styleId="Index1">
    <w:name w:val="index 1"/>
    <w:basedOn w:val="Normal"/>
    <w:next w:val="Normal"/>
    <w:autoRedefine/>
    <w:semiHidden/>
    <w:rsid w:val="00DA14D3"/>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DA14D3"/>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BalloonText">
    <w:name w:val="Balloon Text"/>
    <w:basedOn w:val="Normal"/>
    <w:semiHidden/>
    <w:rsid w:val="00DA14D3"/>
    <w:pPr>
      <w:spacing w:line="240" w:lineRule="auto"/>
      <w:ind w:firstLine="0"/>
      <w:jc w:val="left"/>
    </w:pPr>
    <w:rPr>
      <w:rFonts w:ascii="Tahoma" w:hAnsi="Tahoma"/>
      <w:sz w:val="16"/>
    </w:rPr>
  </w:style>
  <w:style w:type="paragraph" w:customStyle="1" w:styleId="Figurecaption">
    <w:name w:val="Figure caption"/>
    <w:basedOn w:val="Normal"/>
    <w:link w:val="FigurecaptionChar"/>
    <w:rsid w:val="00A138DA"/>
    <w:pPr>
      <w:spacing w:before="200" w:after="200" w:line="240" w:lineRule="auto"/>
      <w:ind w:firstLine="0"/>
      <w:jc w:val="left"/>
    </w:pPr>
    <w:rPr>
      <w:sz w:val="19"/>
    </w:rPr>
  </w:style>
  <w:style w:type="character" w:customStyle="1" w:styleId="FigurecaptionChar">
    <w:name w:val="Figure caption Char"/>
    <w:link w:val="Figurecaption"/>
    <w:rsid w:val="00A138DA"/>
    <w:rPr>
      <w:sz w:val="19"/>
    </w:rPr>
  </w:style>
  <w:style w:type="paragraph" w:customStyle="1" w:styleId="Footnote">
    <w:name w:val="Footnote"/>
    <w:basedOn w:val="Normal"/>
    <w:rsid w:val="002C538F"/>
    <w:pPr>
      <w:spacing w:line="240" w:lineRule="auto"/>
      <w:ind w:left="360" w:hanging="360"/>
    </w:pPr>
    <w:rPr>
      <w:sz w:val="17"/>
      <w:szCs w:val="17"/>
    </w:rPr>
  </w:style>
  <w:style w:type="paragraph" w:styleId="EndnoteText">
    <w:name w:val="endnote text"/>
    <w:basedOn w:val="Normal"/>
    <w:semiHidden/>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A138DA"/>
    <w:pPr>
      <w:tabs>
        <w:tab w:val="right" w:pos="7920"/>
      </w:tabs>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Footer">
    <w:name w:val="footer"/>
    <w:basedOn w:val="Normal"/>
    <w:link w:val="FooterChar"/>
    <w:unhideWhenUsed/>
    <w:rsid w:val="00170810"/>
    <w:pPr>
      <w:tabs>
        <w:tab w:val="center" w:pos="4677"/>
        <w:tab w:val="right" w:pos="9355"/>
      </w:tabs>
    </w:pPr>
  </w:style>
  <w:style w:type="character" w:customStyle="1" w:styleId="FooterChar">
    <w:name w:val="Footer Char"/>
    <w:basedOn w:val="DefaultParagraphFont"/>
    <w:link w:val="Footer"/>
    <w:uiPriority w:val="99"/>
    <w:semiHidden/>
    <w:rsid w:val="00170810"/>
    <w:rPr>
      <w:sz w:val="21"/>
      <w:lang w:val="en-US" w:eastAsia="en-US"/>
    </w:rPr>
  </w:style>
  <w:style w:type="paragraph" w:customStyle="1" w:styleId="References">
    <w:name w:val="References"/>
    <w:basedOn w:val="Normal"/>
    <w:qFormat/>
    <w:rsid w:val="00AD3D54"/>
    <w:pPr>
      <w:numPr>
        <w:numId w:val="23"/>
      </w:numPr>
      <w:tabs>
        <w:tab w:val="left" w:pos="547"/>
      </w:tabs>
      <w:ind w:left="540" w:hanging="540"/>
    </w:pPr>
  </w:style>
  <w:style w:type="paragraph" w:customStyle="1" w:styleId="Bullet">
    <w:name w:val="Bullet"/>
    <w:basedOn w:val="Normal"/>
    <w:qFormat/>
    <w:rsid w:val="00C46878"/>
    <w:pPr>
      <w:numPr>
        <w:numId w:val="27"/>
      </w:numPr>
    </w:pPr>
  </w:style>
  <w:style w:type="paragraph" w:customStyle="1" w:styleId="numbered1">
    <w:name w:val="numbered 1."/>
    <w:basedOn w:val="Normal"/>
    <w:qFormat/>
    <w:rsid w:val="00511140"/>
    <w:pPr>
      <w:numPr>
        <w:numId w:val="28"/>
      </w:numPr>
    </w:pPr>
  </w:style>
  <w:style w:type="paragraph" w:customStyle="1" w:styleId="References-">
    <w:name w:val="References-"/>
    <w:basedOn w:val="Normal"/>
    <w:qFormat/>
    <w:rsid w:val="006A5F10"/>
    <w:pPr>
      <w:ind w:left="360" w:hanging="360"/>
    </w:pPr>
  </w:style>
  <w:style w:type="paragraph" w:styleId="ListParagraph">
    <w:name w:val="List Paragraph"/>
    <w:basedOn w:val="Normal"/>
    <w:uiPriority w:val="34"/>
    <w:qFormat/>
    <w:rsid w:val="00D12066"/>
    <w:pPr>
      <w:ind w:left="720" w:hanging="360"/>
    </w:pPr>
  </w:style>
  <w:style w:type="paragraph" w:customStyle="1" w:styleId="p5">
    <w:name w:val="p5"/>
    <w:basedOn w:val="Normal"/>
    <w:rsid w:val="00D12066"/>
    <w:pPr>
      <w:widowControl w:val="0"/>
      <w:tabs>
        <w:tab w:val="left" w:pos="720"/>
      </w:tabs>
      <w:autoSpaceDE w:val="0"/>
      <w:autoSpaceDN w:val="0"/>
      <w:spacing w:line="280" w:lineRule="atLeast"/>
      <w:ind w:firstLine="0"/>
    </w:pPr>
    <w:rPr>
      <w:sz w:val="24"/>
      <w:szCs w:val="24"/>
      <w:lang w:val="it-IT" w:eastAsia="it-IT"/>
    </w:rPr>
  </w:style>
  <w:style w:type="paragraph" w:customStyle="1" w:styleId="p7">
    <w:name w:val="p7"/>
    <w:basedOn w:val="Normal"/>
    <w:rsid w:val="00D12066"/>
    <w:pPr>
      <w:widowControl w:val="0"/>
      <w:tabs>
        <w:tab w:val="left" w:pos="720"/>
      </w:tabs>
      <w:autoSpaceDE w:val="0"/>
      <w:autoSpaceDN w:val="0"/>
      <w:spacing w:line="280" w:lineRule="atLeast"/>
      <w:ind w:firstLine="0"/>
      <w:jc w:val="left"/>
    </w:pPr>
    <w:rPr>
      <w:sz w:val="24"/>
      <w:szCs w:val="24"/>
      <w:lang w:val="it-IT" w:eastAsia="it-IT"/>
    </w:rPr>
  </w:style>
  <w:style w:type="paragraph" w:styleId="NormalWeb">
    <w:name w:val="Normal (Web)"/>
    <w:basedOn w:val="Normal"/>
    <w:rsid w:val="00D12066"/>
    <w:pPr>
      <w:spacing w:before="100" w:beforeAutospacing="1" w:after="100" w:afterAutospacing="1" w:line="240" w:lineRule="auto"/>
      <w:ind w:firstLine="0"/>
      <w:jc w:val="left"/>
    </w:pPr>
    <w:rPr>
      <w:sz w:val="24"/>
      <w:szCs w:val="24"/>
      <w:lang w:val="it-IT" w:eastAsia="it-IT"/>
    </w:rPr>
  </w:style>
  <w:style w:type="paragraph" w:styleId="BodyText">
    <w:name w:val="Body Text"/>
    <w:basedOn w:val="Normal"/>
    <w:link w:val="BodyTextChar"/>
    <w:rsid w:val="00D12066"/>
    <w:pPr>
      <w:spacing w:line="240" w:lineRule="auto"/>
      <w:ind w:firstLine="0"/>
    </w:pPr>
    <w:rPr>
      <w:sz w:val="24"/>
      <w:szCs w:val="24"/>
      <w:lang w:val="it-IT" w:eastAsia="it-IT"/>
    </w:rPr>
  </w:style>
  <w:style w:type="character" w:customStyle="1" w:styleId="BodyTextChar">
    <w:name w:val="Body Text Char"/>
    <w:basedOn w:val="DefaultParagraphFont"/>
    <w:link w:val="BodyText"/>
    <w:rsid w:val="00D12066"/>
    <w:rPr>
      <w:sz w:val="24"/>
      <w:szCs w:val="24"/>
      <w:lang w:val="it-IT" w:eastAsia="it-IT"/>
    </w:rPr>
  </w:style>
  <w:style w:type="paragraph" w:styleId="Caption">
    <w:name w:val="caption"/>
    <w:basedOn w:val="Normal"/>
    <w:next w:val="Normal"/>
    <w:qFormat/>
    <w:rsid w:val="00D12066"/>
    <w:pPr>
      <w:spacing w:before="120" w:after="120" w:line="240" w:lineRule="auto"/>
      <w:ind w:firstLine="0"/>
      <w:jc w:val="left"/>
    </w:pPr>
    <w:rPr>
      <w:b/>
      <w:bCs/>
      <w:sz w:val="20"/>
      <w:lang w:val="it-IT" w:eastAsia="it-IT"/>
    </w:rPr>
  </w:style>
  <w:style w:type="paragraph" w:customStyle="1" w:styleId="xl31">
    <w:name w:val="xl31"/>
    <w:basedOn w:val="Normal"/>
    <w:rsid w:val="00D12066"/>
    <w:pPr>
      <w:pBdr>
        <w:left w:val="single" w:sz="4" w:space="0" w:color="auto"/>
        <w:right w:val="single" w:sz="4" w:space="0" w:color="auto"/>
      </w:pBdr>
      <w:spacing w:before="100" w:beforeAutospacing="1" w:after="100" w:afterAutospacing="1" w:line="240" w:lineRule="auto"/>
      <w:ind w:firstLine="0"/>
      <w:jc w:val="right"/>
    </w:pPr>
    <w:rPr>
      <w:sz w:val="24"/>
      <w:szCs w:val="24"/>
      <w:lang w:val="it-IT" w:eastAsia="it-IT"/>
    </w:rPr>
  </w:style>
  <w:style w:type="paragraph" w:styleId="BodyTextIndent">
    <w:name w:val="Body Text Indent"/>
    <w:basedOn w:val="Normal"/>
    <w:link w:val="BodyTextIndentChar"/>
    <w:rsid w:val="00D12066"/>
    <w:pPr>
      <w:spacing w:after="120" w:line="240" w:lineRule="auto"/>
      <w:ind w:left="283" w:firstLine="0"/>
      <w:jc w:val="left"/>
    </w:pPr>
    <w:rPr>
      <w:sz w:val="24"/>
      <w:szCs w:val="24"/>
      <w:lang w:val="it-IT" w:eastAsia="it-IT"/>
    </w:rPr>
  </w:style>
  <w:style w:type="character" w:customStyle="1" w:styleId="BodyTextIndentChar">
    <w:name w:val="Body Text Indent Char"/>
    <w:basedOn w:val="DefaultParagraphFont"/>
    <w:link w:val="BodyTextIndent"/>
    <w:rsid w:val="00D12066"/>
    <w:rPr>
      <w:sz w:val="24"/>
      <w:szCs w:val="24"/>
      <w:lang w:val="it-IT" w:eastAsia="it-IT"/>
    </w:rPr>
  </w:style>
  <w:style w:type="character" w:styleId="Emphasis">
    <w:name w:val="Emphasis"/>
    <w:basedOn w:val="DefaultParagraphFont"/>
    <w:qFormat/>
    <w:rsid w:val="00D12066"/>
    <w:rPr>
      <w:i/>
      <w:iCs/>
    </w:rPr>
  </w:style>
  <w:style w:type="paragraph" w:styleId="BodyTextIndent2">
    <w:name w:val="Body Text Indent 2"/>
    <w:basedOn w:val="Normal"/>
    <w:link w:val="BodyTextIndent2Char"/>
    <w:rsid w:val="00D12066"/>
    <w:pPr>
      <w:spacing w:after="120" w:line="480" w:lineRule="auto"/>
      <w:ind w:left="283" w:firstLine="0"/>
      <w:jc w:val="left"/>
    </w:pPr>
    <w:rPr>
      <w:sz w:val="24"/>
      <w:szCs w:val="24"/>
      <w:lang w:val="it-IT" w:eastAsia="it-IT"/>
    </w:rPr>
  </w:style>
  <w:style w:type="character" w:customStyle="1" w:styleId="BodyTextIndent2Char">
    <w:name w:val="Body Text Indent 2 Char"/>
    <w:basedOn w:val="DefaultParagraphFont"/>
    <w:link w:val="BodyTextIndent2"/>
    <w:rsid w:val="00D12066"/>
    <w:rPr>
      <w:sz w:val="24"/>
      <w:szCs w:val="24"/>
      <w:lang w:val="it-IT" w:eastAsia="it-IT"/>
    </w:rPr>
  </w:style>
  <w:style w:type="paragraph" w:customStyle="1" w:styleId="p0">
    <w:name w:val="p0"/>
    <w:basedOn w:val="Normal"/>
    <w:rsid w:val="00D12066"/>
    <w:pPr>
      <w:widowControl w:val="0"/>
      <w:tabs>
        <w:tab w:val="left" w:pos="720"/>
      </w:tabs>
      <w:spacing w:line="240" w:lineRule="atLeast"/>
      <w:ind w:firstLine="0"/>
    </w:pPr>
    <w:rPr>
      <w:snapToGrid w:val="0"/>
      <w:sz w:val="24"/>
      <w:lang w:val="it-IT" w:eastAsia="it-IT"/>
    </w:rPr>
  </w:style>
  <w:style w:type="character" w:customStyle="1" w:styleId="referencetext">
    <w:name w:val="referencetext"/>
    <w:basedOn w:val="DefaultParagraphFont"/>
    <w:rsid w:val="00D120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D3"/>
    <w:pPr>
      <w:spacing w:line="264" w:lineRule="auto"/>
      <w:ind w:firstLine="360"/>
      <w:jc w:val="both"/>
    </w:pPr>
    <w:rPr>
      <w:sz w:val="21"/>
      <w:lang w:val="en-US" w:eastAsia="en-US"/>
    </w:rPr>
  </w:style>
  <w:style w:type="paragraph" w:styleId="Heading1">
    <w:name w:val="heading 1"/>
    <w:basedOn w:val="Normal"/>
    <w:next w:val="Normal"/>
    <w:qFormat/>
    <w:rsid w:val="00DA14D3"/>
    <w:pPr>
      <w:keepNext/>
      <w:spacing w:line="240" w:lineRule="auto"/>
      <w:ind w:firstLine="0"/>
      <w:jc w:val="center"/>
      <w:outlineLvl w:val="0"/>
    </w:pPr>
    <w:rPr>
      <w:b/>
      <w:smallCaps/>
      <w:kern w:val="28"/>
      <w:sz w:val="36"/>
    </w:rPr>
  </w:style>
  <w:style w:type="paragraph" w:styleId="Heading2">
    <w:name w:val="heading 2"/>
    <w:basedOn w:val="Normal"/>
    <w:next w:val="Normal"/>
    <w:qFormat/>
    <w:rsid w:val="00DA14D3"/>
    <w:pPr>
      <w:keepNext/>
      <w:spacing w:line="240" w:lineRule="auto"/>
      <w:ind w:firstLine="0"/>
      <w:jc w:val="center"/>
      <w:outlineLvl w:val="1"/>
    </w:pPr>
    <w:rPr>
      <w:b/>
      <w:smallCaps/>
      <w:sz w:val="28"/>
      <w:lang w:val="fr-FR"/>
    </w:rPr>
  </w:style>
  <w:style w:type="paragraph" w:styleId="Heading3">
    <w:name w:val="heading 3"/>
    <w:basedOn w:val="Normal"/>
    <w:next w:val="Normal"/>
    <w:link w:val="Heading3Char"/>
    <w:qFormat/>
    <w:rsid w:val="00DA14D3"/>
    <w:pPr>
      <w:keepNext/>
      <w:spacing w:line="240" w:lineRule="auto"/>
      <w:ind w:firstLine="0"/>
      <w:jc w:val="left"/>
      <w:outlineLvl w:val="2"/>
    </w:pPr>
    <w:rPr>
      <w:b/>
      <w:sz w:val="24"/>
    </w:rPr>
  </w:style>
  <w:style w:type="paragraph" w:styleId="Heading4">
    <w:name w:val="heading 4"/>
    <w:basedOn w:val="Normal"/>
    <w:next w:val="Normal"/>
    <w:qFormat/>
    <w:rsid w:val="00DA14D3"/>
    <w:pPr>
      <w:keepNext/>
      <w:ind w:firstLine="0"/>
      <w:outlineLvl w:val="3"/>
    </w:pPr>
    <w:rPr>
      <w:b/>
      <w:i/>
      <w:sz w:val="22"/>
      <w:lang w:val="fr-FR"/>
    </w:rPr>
  </w:style>
  <w:style w:type="paragraph" w:styleId="Heading5">
    <w:name w:val="heading 5"/>
    <w:basedOn w:val="Normal"/>
    <w:next w:val="Normal"/>
    <w:qFormat/>
    <w:rsid w:val="00DA14D3"/>
    <w:pPr>
      <w:keepNext/>
      <w:ind w:firstLine="0"/>
      <w:outlineLvl w:val="4"/>
    </w:pPr>
    <w:rPr>
      <w:b/>
      <w:sz w:val="22"/>
    </w:rPr>
  </w:style>
  <w:style w:type="paragraph" w:styleId="Heading6">
    <w:name w:val="heading 6"/>
    <w:basedOn w:val="Normal"/>
    <w:next w:val="Normal"/>
    <w:link w:val="Heading6Char"/>
    <w:qFormat/>
    <w:rsid w:val="00DA14D3"/>
    <w:pPr>
      <w:keepNext/>
      <w:tabs>
        <w:tab w:val="left" w:pos="9540"/>
      </w:tabs>
      <w:ind w:firstLine="0"/>
      <w:outlineLvl w:val="5"/>
    </w:pPr>
    <w:rPr>
      <w:i/>
      <w:color w:val="000000"/>
      <w:sz w:val="22"/>
    </w:rPr>
  </w:style>
  <w:style w:type="paragraph" w:styleId="Heading7">
    <w:name w:val="heading 7"/>
    <w:basedOn w:val="Normal"/>
    <w:next w:val="Normal"/>
    <w:qFormat/>
    <w:rsid w:val="00DA14D3"/>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qFormat/>
    <w:rsid w:val="00DA14D3"/>
    <w:pPr>
      <w:keepNext/>
      <w:outlineLvl w:val="7"/>
    </w:pPr>
    <w:rPr>
      <w:b/>
      <w:sz w:val="22"/>
    </w:rPr>
  </w:style>
  <w:style w:type="paragraph" w:styleId="Heading9">
    <w:name w:val="heading 9"/>
    <w:basedOn w:val="Normal"/>
    <w:next w:val="Normal"/>
    <w:qFormat/>
    <w:rsid w:val="00DA14D3"/>
    <w:pPr>
      <w:keepNext/>
      <w:outlineLvl w:val="8"/>
    </w:pPr>
    <w:rPr>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E0AE6"/>
    <w:rPr>
      <w:b/>
      <w:sz w:val="24"/>
      <w:lang w:val="en-US" w:eastAsia="en-US" w:bidi="ar-SA"/>
    </w:rPr>
  </w:style>
  <w:style w:type="character" w:customStyle="1" w:styleId="Heading6Char">
    <w:name w:val="Heading 6 Char"/>
    <w:link w:val="Heading6"/>
    <w:rsid w:val="00D12066"/>
    <w:rPr>
      <w:i/>
      <w:color w:val="000000"/>
      <w:sz w:val="22"/>
      <w:lang w:val="en-US" w:eastAsia="en-US"/>
    </w:rPr>
  </w:style>
  <w:style w:type="paragraph" w:customStyle="1" w:styleId="ChapterNumber">
    <w:name w:val="Chapter Number"/>
    <w:rsid w:val="003F56D0"/>
    <w:pPr>
      <w:spacing w:line="264" w:lineRule="auto"/>
      <w:jc w:val="both"/>
    </w:pPr>
    <w:rPr>
      <w:b/>
      <w:i/>
      <w:noProof/>
      <w:sz w:val="22"/>
      <w:lang w:val="en-US" w:eastAsia="en-US"/>
    </w:rPr>
  </w:style>
  <w:style w:type="paragraph" w:customStyle="1" w:styleId="FirstPageAuthor">
    <w:name w:val="First Page Author"/>
    <w:rsid w:val="005E76CD"/>
    <w:pPr>
      <w:spacing w:line="264" w:lineRule="auto"/>
      <w:jc w:val="center"/>
    </w:pPr>
    <w:rPr>
      <w:b/>
      <w:i/>
      <w:noProof/>
      <w:sz w:val="28"/>
      <w:lang w:val="en-US" w:eastAsia="en-US"/>
    </w:rPr>
  </w:style>
  <w:style w:type="paragraph" w:customStyle="1" w:styleId="FirstPageAffiliation">
    <w:name w:val="First Page Affiliation"/>
    <w:rsid w:val="005E76CD"/>
    <w:pPr>
      <w:spacing w:line="264" w:lineRule="auto"/>
      <w:jc w:val="center"/>
    </w:pPr>
    <w:rPr>
      <w:noProof/>
      <w:sz w:val="22"/>
      <w:lang w:val="en-US" w:eastAsia="en-US"/>
    </w:rPr>
  </w:style>
  <w:style w:type="paragraph" w:customStyle="1" w:styleId="RunningHead">
    <w:name w:val="Running Head"/>
    <w:rsid w:val="00A138DA"/>
    <w:pPr>
      <w:pBdr>
        <w:bottom w:val="single" w:sz="6" w:space="1" w:color="auto"/>
      </w:pBdr>
      <w:spacing w:line="264" w:lineRule="auto"/>
      <w:ind w:firstLine="360"/>
      <w:jc w:val="center"/>
    </w:pPr>
    <w:rPr>
      <w:noProof/>
      <w:sz w:val="21"/>
      <w:lang w:val="en-US" w:eastAsia="en-US"/>
    </w:rPr>
  </w:style>
  <w:style w:type="paragraph" w:customStyle="1" w:styleId="TableCaptions">
    <w:name w:val="Table Captions"/>
    <w:basedOn w:val="Normal"/>
    <w:rsid w:val="001C0D25"/>
    <w:pPr>
      <w:ind w:firstLine="0"/>
      <w:jc w:val="center"/>
    </w:pPr>
    <w:rPr>
      <w:rFonts w:ascii="Times New Roman Bold" w:eastAsia="SimSun" w:hAnsi="Times New Roman Bold"/>
      <w:b/>
      <w:szCs w:val="21"/>
    </w:rPr>
  </w:style>
  <w:style w:type="paragraph" w:styleId="Header">
    <w:name w:val="header"/>
    <w:aliases w:val="Even Header"/>
    <w:basedOn w:val="Normal"/>
    <w:link w:val="HeaderChar"/>
    <w:rsid w:val="00785AF5"/>
    <w:pPr>
      <w:pBdr>
        <w:bottom w:val="single" w:sz="4" w:space="4" w:color="auto"/>
      </w:pBdr>
      <w:tabs>
        <w:tab w:val="center" w:pos="4320"/>
        <w:tab w:val="right" w:pos="8640"/>
      </w:tabs>
      <w:ind w:firstLine="0"/>
      <w:jc w:val="center"/>
    </w:pPr>
    <w:rPr>
      <w:szCs w:val="21"/>
    </w:rPr>
  </w:style>
  <w:style w:type="character" w:customStyle="1" w:styleId="HeaderChar">
    <w:name w:val="Header Char"/>
    <w:aliases w:val="Even Header Char"/>
    <w:basedOn w:val="DefaultParagraphFont"/>
    <w:link w:val="Header"/>
    <w:rsid w:val="005F54CD"/>
    <w:rPr>
      <w:sz w:val="21"/>
      <w:szCs w:val="21"/>
      <w:lang w:val="en-US" w:eastAsia="en-US"/>
    </w:rPr>
  </w:style>
  <w:style w:type="paragraph" w:styleId="FootnoteText">
    <w:name w:val="footnote text"/>
    <w:basedOn w:val="Normal"/>
    <w:semiHidden/>
    <w:rsid w:val="00DA14D3"/>
    <w:pPr>
      <w:spacing w:line="240" w:lineRule="auto"/>
      <w:ind w:left="187" w:hanging="187"/>
    </w:pPr>
    <w:rPr>
      <w:sz w:val="17"/>
    </w:rPr>
  </w:style>
  <w:style w:type="paragraph" w:customStyle="1" w:styleId="Source">
    <w:name w:val="Source"/>
    <w:basedOn w:val="Normal"/>
    <w:rsid w:val="00DA14D3"/>
    <w:pPr>
      <w:ind w:left="360" w:hanging="360"/>
    </w:pPr>
    <w:rPr>
      <w:sz w:val="19"/>
    </w:rPr>
  </w:style>
  <w:style w:type="paragraph" w:customStyle="1" w:styleId="table">
    <w:name w:val="table"/>
    <w:basedOn w:val="Normal"/>
    <w:rsid w:val="00DA14D3"/>
    <w:pPr>
      <w:ind w:firstLine="0"/>
      <w:jc w:val="left"/>
    </w:pPr>
    <w:rPr>
      <w:sz w:val="20"/>
    </w:rPr>
  </w:style>
  <w:style w:type="character" w:styleId="FootnoteReference">
    <w:name w:val="footnote reference"/>
    <w:semiHidden/>
    <w:rsid w:val="00DA14D3"/>
    <w:rPr>
      <w:rFonts w:ascii="Times New Roman" w:hAnsi="Times New Roman"/>
      <w:position w:val="0"/>
      <w:sz w:val="21"/>
      <w:vertAlign w:val="superscript"/>
    </w:rPr>
  </w:style>
  <w:style w:type="character" w:styleId="Hyperlink">
    <w:name w:val="Hyperlink"/>
    <w:rsid w:val="00DA14D3"/>
    <w:rPr>
      <w:color w:val="0000FF"/>
      <w:u w:val="single"/>
    </w:rPr>
  </w:style>
  <w:style w:type="paragraph" w:customStyle="1" w:styleId="Abstract">
    <w:name w:val="Abstract"/>
    <w:basedOn w:val="Normal"/>
    <w:rsid w:val="002C538F"/>
    <w:pPr>
      <w:spacing w:line="240" w:lineRule="auto"/>
      <w:ind w:left="360" w:right="360"/>
    </w:pPr>
    <w:rPr>
      <w:sz w:val="20"/>
    </w:rPr>
  </w:style>
  <w:style w:type="paragraph" w:customStyle="1" w:styleId="quota">
    <w:name w:val="quota"/>
    <w:basedOn w:val="Normal"/>
    <w:rsid w:val="00DA14D3"/>
    <w:pPr>
      <w:ind w:left="360" w:right="360"/>
    </w:pPr>
    <w:rPr>
      <w:sz w:val="19"/>
    </w:rPr>
  </w:style>
  <w:style w:type="character" w:styleId="PageNumber">
    <w:name w:val="page number"/>
    <w:basedOn w:val="DefaultParagraphFont"/>
    <w:rsid w:val="00DA14D3"/>
  </w:style>
  <w:style w:type="character" w:styleId="EndnoteReference">
    <w:name w:val="endnote reference"/>
    <w:semiHidden/>
    <w:rsid w:val="00DA14D3"/>
    <w:rPr>
      <w:vertAlign w:val="superscript"/>
    </w:rPr>
  </w:style>
  <w:style w:type="paragraph" w:styleId="Index1">
    <w:name w:val="index 1"/>
    <w:basedOn w:val="Normal"/>
    <w:next w:val="Normal"/>
    <w:autoRedefine/>
    <w:semiHidden/>
    <w:rsid w:val="00DA14D3"/>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semiHidden/>
    <w:rsid w:val="00DA14D3"/>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semiHidden/>
    <w:rsid w:val="006410BB"/>
    <w:pPr>
      <w:spacing w:line="240" w:lineRule="auto"/>
      <w:ind w:left="720" w:right="720" w:hanging="360"/>
      <w:jc w:val="left"/>
    </w:pPr>
    <w:rPr>
      <w:i/>
      <w:iCs/>
      <w:snapToGrid w:val="0"/>
      <w:sz w:val="22"/>
      <w:szCs w:val="22"/>
    </w:rPr>
  </w:style>
  <w:style w:type="paragraph" w:styleId="BalloonText">
    <w:name w:val="Balloon Text"/>
    <w:basedOn w:val="Normal"/>
    <w:semiHidden/>
    <w:rsid w:val="00DA14D3"/>
    <w:pPr>
      <w:spacing w:line="240" w:lineRule="auto"/>
      <w:ind w:firstLine="0"/>
      <w:jc w:val="left"/>
    </w:pPr>
    <w:rPr>
      <w:rFonts w:ascii="Tahoma" w:hAnsi="Tahoma"/>
      <w:sz w:val="16"/>
    </w:rPr>
  </w:style>
  <w:style w:type="paragraph" w:customStyle="1" w:styleId="Figurecaption">
    <w:name w:val="Figure caption"/>
    <w:basedOn w:val="Normal"/>
    <w:link w:val="FigurecaptionChar"/>
    <w:rsid w:val="00A138DA"/>
    <w:pPr>
      <w:spacing w:before="200" w:after="200" w:line="240" w:lineRule="auto"/>
      <w:ind w:firstLine="0"/>
      <w:jc w:val="left"/>
    </w:pPr>
    <w:rPr>
      <w:sz w:val="19"/>
    </w:rPr>
  </w:style>
  <w:style w:type="character" w:customStyle="1" w:styleId="FigurecaptionChar">
    <w:name w:val="Figure caption Char"/>
    <w:link w:val="Figurecaption"/>
    <w:rsid w:val="00A138DA"/>
    <w:rPr>
      <w:sz w:val="19"/>
    </w:rPr>
  </w:style>
  <w:style w:type="paragraph" w:customStyle="1" w:styleId="Footnote">
    <w:name w:val="Footnote"/>
    <w:basedOn w:val="Normal"/>
    <w:rsid w:val="002C538F"/>
    <w:pPr>
      <w:spacing w:line="240" w:lineRule="auto"/>
      <w:ind w:left="360" w:hanging="360"/>
    </w:pPr>
    <w:rPr>
      <w:sz w:val="17"/>
      <w:szCs w:val="17"/>
    </w:rPr>
  </w:style>
  <w:style w:type="paragraph" w:styleId="EndnoteText">
    <w:name w:val="endnote text"/>
    <w:basedOn w:val="Normal"/>
    <w:semiHidden/>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semiHidden/>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rsid w:val="00A138DA"/>
    <w:pPr>
      <w:tabs>
        <w:tab w:val="right" w:pos="7920"/>
      </w:tabs>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Footer">
    <w:name w:val="footer"/>
    <w:basedOn w:val="Normal"/>
    <w:link w:val="FooterChar"/>
    <w:unhideWhenUsed/>
    <w:rsid w:val="00170810"/>
    <w:pPr>
      <w:tabs>
        <w:tab w:val="center" w:pos="4677"/>
        <w:tab w:val="right" w:pos="9355"/>
      </w:tabs>
    </w:pPr>
  </w:style>
  <w:style w:type="character" w:customStyle="1" w:styleId="FooterChar">
    <w:name w:val="Footer Char"/>
    <w:basedOn w:val="DefaultParagraphFont"/>
    <w:link w:val="Footer"/>
    <w:uiPriority w:val="99"/>
    <w:semiHidden/>
    <w:rsid w:val="00170810"/>
    <w:rPr>
      <w:sz w:val="21"/>
      <w:lang w:val="en-US" w:eastAsia="en-US"/>
    </w:rPr>
  </w:style>
  <w:style w:type="paragraph" w:customStyle="1" w:styleId="References">
    <w:name w:val="References"/>
    <w:basedOn w:val="Normal"/>
    <w:qFormat/>
    <w:rsid w:val="00AD3D54"/>
    <w:pPr>
      <w:numPr>
        <w:numId w:val="23"/>
      </w:numPr>
      <w:tabs>
        <w:tab w:val="left" w:pos="547"/>
      </w:tabs>
      <w:ind w:left="540" w:hanging="540"/>
    </w:pPr>
  </w:style>
  <w:style w:type="paragraph" w:customStyle="1" w:styleId="Bullet">
    <w:name w:val="Bullet"/>
    <w:basedOn w:val="Normal"/>
    <w:qFormat/>
    <w:rsid w:val="00C46878"/>
    <w:pPr>
      <w:numPr>
        <w:numId w:val="27"/>
      </w:numPr>
    </w:pPr>
  </w:style>
  <w:style w:type="paragraph" w:customStyle="1" w:styleId="numbered1">
    <w:name w:val="numbered 1."/>
    <w:basedOn w:val="Normal"/>
    <w:qFormat/>
    <w:rsid w:val="00511140"/>
    <w:pPr>
      <w:numPr>
        <w:numId w:val="28"/>
      </w:numPr>
    </w:pPr>
  </w:style>
  <w:style w:type="paragraph" w:customStyle="1" w:styleId="References-">
    <w:name w:val="References-"/>
    <w:basedOn w:val="Normal"/>
    <w:qFormat/>
    <w:rsid w:val="006A5F10"/>
    <w:pPr>
      <w:ind w:left="360" w:hanging="360"/>
    </w:pPr>
  </w:style>
  <w:style w:type="paragraph" w:styleId="ListParagraph">
    <w:name w:val="List Paragraph"/>
    <w:basedOn w:val="Normal"/>
    <w:uiPriority w:val="34"/>
    <w:qFormat/>
    <w:rsid w:val="00D12066"/>
    <w:pPr>
      <w:ind w:left="720" w:hanging="360"/>
    </w:pPr>
  </w:style>
  <w:style w:type="paragraph" w:customStyle="1" w:styleId="p5">
    <w:name w:val="p5"/>
    <w:basedOn w:val="Normal"/>
    <w:rsid w:val="00D12066"/>
    <w:pPr>
      <w:widowControl w:val="0"/>
      <w:tabs>
        <w:tab w:val="left" w:pos="720"/>
      </w:tabs>
      <w:autoSpaceDE w:val="0"/>
      <w:autoSpaceDN w:val="0"/>
      <w:spacing w:line="280" w:lineRule="atLeast"/>
      <w:ind w:firstLine="0"/>
    </w:pPr>
    <w:rPr>
      <w:sz w:val="24"/>
      <w:szCs w:val="24"/>
      <w:lang w:val="it-IT" w:eastAsia="it-IT"/>
    </w:rPr>
  </w:style>
  <w:style w:type="paragraph" w:customStyle="1" w:styleId="p7">
    <w:name w:val="p7"/>
    <w:basedOn w:val="Normal"/>
    <w:rsid w:val="00D12066"/>
    <w:pPr>
      <w:widowControl w:val="0"/>
      <w:tabs>
        <w:tab w:val="left" w:pos="720"/>
      </w:tabs>
      <w:autoSpaceDE w:val="0"/>
      <w:autoSpaceDN w:val="0"/>
      <w:spacing w:line="280" w:lineRule="atLeast"/>
      <w:ind w:firstLine="0"/>
      <w:jc w:val="left"/>
    </w:pPr>
    <w:rPr>
      <w:sz w:val="24"/>
      <w:szCs w:val="24"/>
      <w:lang w:val="it-IT" w:eastAsia="it-IT"/>
    </w:rPr>
  </w:style>
  <w:style w:type="paragraph" w:styleId="NormalWeb">
    <w:name w:val="Normal (Web)"/>
    <w:basedOn w:val="Normal"/>
    <w:rsid w:val="00D12066"/>
    <w:pPr>
      <w:spacing w:before="100" w:beforeAutospacing="1" w:after="100" w:afterAutospacing="1" w:line="240" w:lineRule="auto"/>
      <w:ind w:firstLine="0"/>
      <w:jc w:val="left"/>
    </w:pPr>
    <w:rPr>
      <w:sz w:val="24"/>
      <w:szCs w:val="24"/>
      <w:lang w:val="it-IT" w:eastAsia="it-IT"/>
    </w:rPr>
  </w:style>
  <w:style w:type="paragraph" w:styleId="BodyText">
    <w:name w:val="Body Text"/>
    <w:basedOn w:val="Normal"/>
    <w:link w:val="BodyTextChar"/>
    <w:rsid w:val="00D12066"/>
    <w:pPr>
      <w:spacing w:line="240" w:lineRule="auto"/>
      <w:ind w:firstLine="0"/>
    </w:pPr>
    <w:rPr>
      <w:sz w:val="24"/>
      <w:szCs w:val="24"/>
      <w:lang w:val="it-IT" w:eastAsia="it-IT"/>
    </w:rPr>
  </w:style>
  <w:style w:type="character" w:customStyle="1" w:styleId="BodyTextChar">
    <w:name w:val="Body Text Char"/>
    <w:basedOn w:val="DefaultParagraphFont"/>
    <w:link w:val="BodyText"/>
    <w:rsid w:val="00D12066"/>
    <w:rPr>
      <w:sz w:val="24"/>
      <w:szCs w:val="24"/>
      <w:lang w:val="it-IT" w:eastAsia="it-IT"/>
    </w:rPr>
  </w:style>
  <w:style w:type="paragraph" w:styleId="Caption">
    <w:name w:val="caption"/>
    <w:basedOn w:val="Normal"/>
    <w:next w:val="Normal"/>
    <w:qFormat/>
    <w:rsid w:val="00D12066"/>
    <w:pPr>
      <w:spacing w:before="120" w:after="120" w:line="240" w:lineRule="auto"/>
      <w:ind w:firstLine="0"/>
      <w:jc w:val="left"/>
    </w:pPr>
    <w:rPr>
      <w:b/>
      <w:bCs/>
      <w:sz w:val="20"/>
      <w:lang w:val="it-IT" w:eastAsia="it-IT"/>
    </w:rPr>
  </w:style>
  <w:style w:type="paragraph" w:customStyle="1" w:styleId="xl31">
    <w:name w:val="xl31"/>
    <w:basedOn w:val="Normal"/>
    <w:rsid w:val="00D12066"/>
    <w:pPr>
      <w:pBdr>
        <w:left w:val="single" w:sz="4" w:space="0" w:color="auto"/>
        <w:right w:val="single" w:sz="4" w:space="0" w:color="auto"/>
      </w:pBdr>
      <w:spacing w:before="100" w:beforeAutospacing="1" w:after="100" w:afterAutospacing="1" w:line="240" w:lineRule="auto"/>
      <w:ind w:firstLine="0"/>
      <w:jc w:val="right"/>
    </w:pPr>
    <w:rPr>
      <w:sz w:val="24"/>
      <w:szCs w:val="24"/>
      <w:lang w:val="it-IT" w:eastAsia="it-IT"/>
    </w:rPr>
  </w:style>
  <w:style w:type="paragraph" w:styleId="BodyTextIndent">
    <w:name w:val="Body Text Indent"/>
    <w:basedOn w:val="Normal"/>
    <w:link w:val="BodyTextIndentChar"/>
    <w:rsid w:val="00D12066"/>
    <w:pPr>
      <w:spacing w:after="120" w:line="240" w:lineRule="auto"/>
      <w:ind w:left="283" w:firstLine="0"/>
      <w:jc w:val="left"/>
    </w:pPr>
    <w:rPr>
      <w:sz w:val="24"/>
      <w:szCs w:val="24"/>
      <w:lang w:val="it-IT" w:eastAsia="it-IT"/>
    </w:rPr>
  </w:style>
  <w:style w:type="character" w:customStyle="1" w:styleId="BodyTextIndentChar">
    <w:name w:val="Body Text Indent Char"/>
    <w:basedOn w:val="DefaultParagraphFont"/>
    <w:link w:val="BodyTextIndent"/>
    <w:rsid w:val="00D12066"/>
    <w:rPr>
      <w:sz w:val="24"/>
      <w:szCs w:val="24"/>
      <w:lang w:val="it-IT" w:eastAsia="it-IT"/>
    </w:rPr>
  </w:style>
  <w:style w:type="character" w:styleId="Emphasis">
    <w:name w:val="Emphasis"/>
    <w:basedOn w:val="DefaultParagraphFont"/>
    <w:qFormat/>
    <w:rsid w:val="00D12066"/>
    <w:rPr>
      <w:i/>
      <w:iCs/>
    </w:rPr>
  </w:style>
  <w:style w:type="paragraph" w:styleId="BodyTextIndent2">
    <w:name w:val="Body Text Indent 2"/>
    <w:basedOn w:val="Normal"/>
    <w:link w:val="BodyTextIndent2Char"/>
    <w:rsid w:val="00D12066"/>
    <w:pPr>
      <w:spacing w:after="120" w:line="480" w:lineRule="auto"/>
      <w:ind w:left="283" w:firstLine="0"/>
      <w:jc w:val="left"/>
    </w:pPr>
    <w:rPr>
      <w:sz w:val="24"/>
      <w:szCs w:val="24"/>
      <w:lang w:val="it-IT" w:eastAsia="it-IT"/>
    </w:rPr>
  </w:style>
  <w:style w:type="character" w:customStyle="1" w:styleId="BodyTextIndent2Char">
    <w:name w:val="Body Text Indent 2 Char"/>
    <w:basedOn w:val="DefaultParagraphFont"/>
    <w:link w:val="BodyTextIndent2"/>
    <w:rsid w:val="00D12066"/>
    <w:rPr>
      <w:sz w:val="24"/>
      <w:szCs w:val="24"/>
      <w:lang w:val="it-IT" w:eastAsia="it-IT"/>
    </w:rPr>
  </w:style>
  <w:style w:type="paragraph" w:customStyle="1" w:styleId="p0">
    <w:name w:val="p0"/>
    <w:basedOn w:val="Normal"/>
    <w:rsid w:val="00D12066"/>
    <w:pPr>
      <w:widowControl w:val="0"/>
      <w:tabs>
        <w:tab w:val="left" w:pos="720"/>
      </w:tabs>
      <w:spacing w:line="240" w:lineRule="atLeast"/>
      <w:ind w:firstLine="0"/>
    </w:pPr>
    <w:rPr>
      <w:snapToGrid w:val="0"/>
      <w:sz w:val="24"/>
      <w:lang w:val="it-IT" w:eastAsia="it-IT"/>
    </w:rPr>
  </w:style>
  <w:style w:type="character" w:customStyle="1" w:styleId="referencetext">
    <w:name w:val="referencetext"/>
    <w:basedOn w:val="DefaultParagraphFont"/>
    <w:rsid w:val="00D1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2DA4-001D-AF4F-99FE-30A6384F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9245</Words>
  <Characters>52698</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Chapter 1</vt:lpstr>
    </vt:vector>
  </TitlesOfParts>
  <Company>Nova Science Publishers, Inc.</Company>
  <LinksUpToDate>false</LinksUpToDate>
  <CharactersWithSpaces>61820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Frank Columbus</dc:creator>
  <cp:keywords/>
  <cp:lastModifiedBy>ML Jensvold</cp:lastModifiedBy>
  <cp:revision>3</cp:revision>
  <cp:lastPrinted>2015-02-10T15:19:00Z</cp:lastPrinted>
  <dcterms:created xsi:type="dcterms:W3CDTF">2015-02-18T23:52:00Z</dcterms:created>
  <dcterms:modified xsi:type="dcterms:W3CDTF">2015-02-19T00:10:00Z</dcterms:modified>
</cp:coreProperties>
</file>